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6059E" w14:textId="77777777" w:rsidR="00D315E5" w:rsidRPr="00221EC2" w:rsidRDefault="006315F7" w:rsidP="00810BD3">
      <w:pPr>
        <w:keepNext/>
        <w:jc w:val="right"/>
        <w:outlineLvl w:val="0"/>
        <w:rPr>
          <w:rFonts w:cs="Times New Roman"/>
          <w:b/>
          <w:bCs/>
          <w:snapToGrid/>
          <w:sz w:val="40"/>
          <w:szCs w:val="40"/>
        </w:rPr>
      </w:pPr>
      <w:r w:rsidRPr="00221EC2">
        <w:rPr>
          <w:rFonts w:cs="Times New Roman"/>
          <w:b/>
          <w:bCs/>
          <w:noProof/>
          <w:snapToGrid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CF605B8" wp14:editId="4CF605B9">
            <wp:simplePos x="0" y="0"/>
            <wp:positionH relativeFrom="column">
              <wp:posOffset>-149860</wp:posOffset>
            </wp:positionH>
            <wp:positionV relativeFrom="paragraph">
              <wp:posOffset>-34925</wp:posOffset>
            </wp:positionV>
            <wp:extent cx="1597025" cy="631190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REQ_court 20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F6059F" w14:textId="77777777" w:rsidR="006E3DE8" w:rsidRPr="00221EC2" w:rsidRDefault="006E3DE8" w:rsidP="006E3DE8">
      <w:pPr>
        <w:jc w:val="left"/>
        <w:rPr>
          <w:b/>
          <w:bCs/>
          <w:sz w:val="21"/>
          <w:szCs w:val="21"/>
        </w:rPr>
      </w:pPr>
    </w:p>
    <w:p w14:paraId="4CF605A0" w14:textId="77777777" w:rsidR="00773216" w:rsidRDefault="00773216" w:rsidP="00810BD3">
      <w:pPr>
        <w:keepNext/>
        <w:jc w:val="right"/>
        <w:outlineLvl w:val="0"/>
        <w:rPr>
          <w:rFonts w:cs="Times New Roman"/>
          <w:b/>
          <w:bCs/>
          <w:snapToGrid/>
          <w:sz w:val="36"/>
          <w:szCs w:val="36"/>
        </w:rPr>
      </w:pPr>
    </w:p>
    <w:p w14:paraId="4CF605A1" w14:textId="77777777" w:rsidR="00810BD3" w:rsidRPr="00221EC2" w:rsidRDefault="00810BD3" w:rsidP="00810BD3">
      <w:pPr>
        <w:keepNext/>
        <w:jc w:val="right"/>
        <w:outlineLvl w:val="0"/>
        <w:rPr>
          <w:rFonts w:cs="Times New Roman"/>
          <w:b/>
          <w:bCs/>
          <w:snapToGrid/>
          <w:sz w:val="36"/>
          <w:szCs w:val="36"/>
        </w:rPr>
      </w:pPr>
      <w:r w:rsidRPr="00221EC2">
        <w:rPr>
          <w:rFonts w:cs="Times New Roman"/>
          <w:b/>
          <w:bCs/>
          <w:snapToGrid/>
          <w:sz w:val="36"/>
          <w:szCs w:val="36"/>
        </w:rPr>
        <w:t>COMMUNIQUÉ</w:t>
      </w:r>
    </w:p>
    <w:p w14:paraId="4CF605A2" w14:textId="77777777" w:rsidR="00810BD3" w:rsidRPr="00221EC2" w:rsidRDefault="00810BD3" w:rsidP="00810BD3">
      <w:pPr>
        <w:jc w:val="right"/>
        <w:rPr>
          <w:snapToGrid/>
          <w:szCs w:val="20"/>
        </w:rPr>
      </w:pPr>
      <w:r w:rsidRPr="00221EC2">
        <w:rPr>
          <w:snapToGrid/>
          <w:szCs w:val="20"/>
        </w:rPr>
        <w:t>Pour diffusion immédiate</w:t>
      </w:r>
    </w:p>
    <w:p w14:paraId="4CF605A3" w14:textId="77777777" w:rsidR="001D458E" w:rsidRDefault="001D458E" w:rsidP="005F366F">
      <w:pPr>
        <w:jc w:val="center"/>
        <w:rPr>
          <w:b/>
          <w:bCs/>
          <w:snapToGrid/>
          <w:sz w:val="22"/>
          <w:szCs w:val="22"/>
        </w:rPr>
      </w:pPr>
    </w:p>
    <w:p w14:paraId="4CF605A4" w14:textId="77777777" w:rsidR="002A7F9D" w:rsidRDefault="002A7F9D" w:rsidP="005F366F">
      <w:pPr>
        <w:jc w:val="center"/>
        <w:rPr>
          <w:b/>
          <w:bCs/>
          <w:snapToGrid/>
          <w:sz w:val="22"/>
          <w:szCs w:val="22"/>
        </w:rPr>
      </w:pPr>
    </w:p>
    <w:p w14:paraId="4CF605A5" w14:textId="77777777" w:rsidR="00AA1D8C" w:rsidRPr="00FD7A8C" w:rsidRDefault="00AA1D8C" w:rsidP="005F366F">
      <w:pPr>
        <w:jc w:val="center"/>
        <w:rPr>
          <w:b/>
          <w:bCs/>
          <w:snapToGrid/>
        </w:rPr>
      </w:pPr>
    </w:p>
    <w:p w14:paraId="4CF605A6" w14:textId="36D34041" w:rsidR="00594925" w:rsidRPr="00977900" w:rsidRDefault="007D7D85" w:rsidP="00594925">
      <w:pPr>
        <w:jc w:val="center"/>
        <w:rPr>
          <w:b/>
          <w:bCs/>
          <w:snapToGrid/>
          <w:color w:val="000000"/>
          <w:sz w:val="28"/>
          <w:szCs w:val="28"/>
        </w:rPr>
      </w:pPr>
      <w:r w:rsidRPr="00977900">
        <w:rPr>
          <w:b/>
          <w:bCs/>
          <w:snapToGrid/>
          <w:color w:val="000000"/>
          <w:sz w:val="28"/>
          <w:szCs w:val="28"/>
        </w:rPr>
        <w:t>Réforme du RRQ :</w:t>
      </w:r>
      <w:r w:rsidR="00AA1D8C" w:rsidRPr="00977900">
        <w:rPr>
          <w:b/>
          <w:bCs/>
          <w:snapToGrid/>
          <w:color w:val="000000"/>
          <w:sz w:val="28"/>
          <w:szCs w:val="28"/>
        </w:rPr>
        <w:t xml:space="preserve"> </w:t>
      </w:r>
      <w:r w:rsidRPr="00977900">
        <w:rPr>
          <w:b/>
          <w:bCs/>
          <w:snapToGrid/>
          <w:color w:val="000000"/>
          <w:sz w:val="28"/>
          <w:szCs w:val="28"/>
        </w:rPr>
        <w:t>un</w:t>
      </w:r>
      <w:r w:rsidR="001422C1">
        <w:rPr>
          <w:b/>
          <w:bCs/>
          <w:snapToGrid/>
          <w:color w:val="000000"/>
          <w:sz w:val="28"/>
          <w:szCs w:val="28"/>
        </w:rPr>
        <w:t>e « consultation </w:t>
      </w:r>
      <w:r w:rsidR="00594925" w:rsidRPr="00977900">
        <w:rPr>
          <w:b/>
          <w:bCs/>
          <w:snapToGrid/>
          <w:color w:val="000000"/>
          <w:sz w:val="28"/>
          <w:szCs w:val="28"/>
        </w:rPr>
        <w:t xml:space="preserve">» </w:t>
      </w:r>
    </w:p>
    <w:p w14:paraId="4CF605A7" w14:textId="77777777" w:rsidR="00D5099D" w:rsidRPr="00773216" w:rsidRDefault="00594925" w:rsidP="00594925">
      <w:pPr>
        <w:jc w:val="center"/>
        <w:rPr>
          <w:b/>
          <w:bCs/>
          <w:snapToGrid/>
          <w:color w:val="000000"/>
          <w:sz w:val="28"/>
          <w:szCs w:val="28"/>
        </w:rPr>
      </w:pPr>
      <w:r w:rsidRPr="00977900">
        <w:rPr>
          <w:b/>
          <w:bCs/>
          <w:snapToGrid/>
          <w:color w:val="000000"/>
          <w:sz w:val="28"/>
          <w:szCs w:val="28"/>
        </w:rPr>
        <w:t>qui a tous les airs d’un</w:t>
      </w:r>
      <w:r w:rsidR="00AA1D8C" w:rsidRPr="00977900">
        <w:rPr>
          <w:b/>
          <w:bCs/>
          <w:snapToGrid/>
          <w:color w:val="000000"/>
          <w:sz w:val="28"/>
          <w:szCs w:val="28"/>
        </w:rPr>
        <w:t xml:space="preserve"> sondage </w:t>
      </w:r>
      <w:r w:rsidRPr="00977900">
        <w:rPr>
          <w:b/>
          <w:bCs/>
          <w:snapToGrid/>
          <w:color w:val="000000"/>
          <w:sz w:val="28"/>
          <w:szCs w:val="28"/>
        </w:rPr>
        <w:t>bidon</w:t>
      </w:r>
    </w:p>
    <w:p w14:paraId="4CF605A8" w14:textId="77777777" w:rsidR="002E4EEF" w:rsidRPr="00773216" w:rsidRDefault="002E4EEF" w:rsidP="002E4EEF">
      <w:pPr>
        <w:jc w:val="center"/>
        <w:rPr>
          <w:b/>
          <w:sz w:val="22"/>
          <w:szCs w:val="22"/>
        </w:rPr>
      </w:pPr>
    </w:p>
    <w:p w14:paraId="4CF605A9" w14:textId="77777777" w:rsidR="007D7D85" w:rsidRPr="00773216" w:rsidRDefault="00A2737C" w:rsidP="005743CC">
      <w:pPr>
        <w:tabs>
          <w:tab w:val="left" w:pos="405"/>
        </w:tabs>
        <w:rPr>
          <w:sz w:val="22"/>
          <w:szCs w:val="22"/>
          <w:lang w:val="fr-FR"/>
        </w:rPr>
      </w:pPr>
      <w:r w:rsidRPr="00773216">
        <w:rPr>
          <w:b/>
          <w:sz w:val="22"/>
          <w:szCs w:val="22"/>
        </w:rPr>
        <w:t>Québec</w:t>
      </w:r>
      <w:r w:rsidR="003D005C" w:rsidRPr="00773216">
        <w:rPr>
          <w:b/>
          <w:sz w:val="22"/>
          <w:szCs w:val="22"/>
          <w:lang w:val="fr-FR"/>
        </w:rPr>
        <w:t>, le</w:t>
      </w:r>
      <w:r w:rsidR="006B34F7" w:rsidRPr="00773216">
        <w:rPr>
          <w:b/>
          <w:sz w:val="22"/>
          <w:szCs w:val="22"/>
          <w:lang w:val="fr-FR"/>
        </w:rPr>
        <w:t xml:space="preserve"> </w:t>
      </w:r>
      <w:r w:rsidR="007D7D85" w:rsidRPr="00773216">
        <w:rPr>
          <w:b/>
          <w:sz w:val="22"/>
          <w:szCs w:val="22"/>
          <w:lang w:val="fr-FR"/>
        </w:rPr>
        <w:t>3 mai</w:t>
      </w:r>
      <w:r w:rsidR="00CD2CF3" w:rsidRPr="00773216">
        <w:rPr>
          <w:b/>
          <w:sz w:val="22"/>
          <w:szCs w:val="22"/>
          <w:lang w:val="fr-FR"/>
        </w:rPr>
        <w:t xml:space="preserve"> 2017</w:t>
      </w:r>
      <w:r w:rsidR="00342F45" w:rsidRPr="00773216">
        <w:rPr>
          <w:b/>
          <w:sz w:val="22"/>
          <w:szCs w:val="22"/>
          <w:lang w:val="fr-FR"/>
        </w:rPr>
        <w:t xml:space="preserve"> </w:t>
      </w:r>
      <w:r w:rsidR="003D005C" w:rsidRPr="00773216">
        <w:rPr>
          <w:sz w:val="22"/>
          <w:szCs w:val="22"/>
          <w:lang w:val="fr-FR"/>
        </w:rPr>
        <w:t>– </w:t>
      </w:r>
      <w:r w:rsidR="007D7D85" w:rsidRPr="00773216">
        <w:rPr>
          <w:sz w:val="22"/>
          <w:szCs w:val="22"/>
          <w:lang w:val="fr-FR"/>
        </w:rPr>
        <w:t>L</w:t>
      </w:r>
      <w:r w:rsidR="00FD6A57" w:rsidRPr="00773216">
        <w:rPr>
          <w:sz w:val="22"/>
          <w:szCs w:val="22"/>
          <w:lang w:val="fr-FR"/>
        </w:rPr>
        <w:t>’Association des retraitées et retraités de l’éducation et des autres services publics du Québec (AREQ</w:t>
      </w:r>
      <w:r w:rsidR="007D7D85" w:rsidRPr="00773216">
        <w:rPr>
          <w:sz w:val="22"/>
          <w:szCs w:val="22"/>
          <w:lang w:val="fr-FR"/>
        </w:rPr>
        <w:t>-CSQ</w:t>
      </w:r>
      <w:r w:rsidR="00FD6A57" w:rsidRPr="00773216">
        <w:rPr>
          <w:sz w:val="22"/>
          <w:szCs w:val="22"/>
          <w:lang w:val="fr-FR"/>
        </w:rPr>
        <w:t>)</w:t>
      </w:r>
      <w:r w:rsidR="00AA1D8C" w:rsidRPr="00773216">
        <w:rPr>
          <w:sz w:val="22"/>
          <w:szCs w:val="22"/>
          <w:lang w:val="fr-FR"/>
        </w:rPr>
        <w:t xml:space="preserve"> questionne</w:t>
      </w:r>
      <w:r w:rsidR="007D7D85" w:rsidRPr="00773216">
        <w:rPr>
          <w:sz w:val="22"/>
          <w:szCs w:val="22"/>
          <w:lang w:val="fr-FR"/>
        </w:rPr>
        <w:t xml:space="preserve"> l’approche retenue </w:t>
      </w:r>
      <w:r w:rsidR="00AA1D8C" w:rsidRPr="00773216">
        <w:rPr>
          <w:sz w:val="22"/>
          <w:szCs w:val="22"/>
          <w:lang w:val="fr-FR"/>
        </w:rPr>
        <w:t xml:space="preserve">par le gouvernement </w:t>
      </w:r>
      <w:r w:rsidR="007D7D85" w:rsidRPr="00773216">
        <w:rPr>
          <w:sz w:val="22"/>
          <w:szCs w:val="22"/>
          <w:lang w:val="fr-FR"/>
        </w:rPr>
        <w:t xml:space="preserve">pour connaître le point de vue de la population sur </w:t>
      </w:r>
      <w:r w:rsidR="00FD7A8C" w:rsidRPr="00773216">
        <w:rPr>
          <w:sz w:val="22"/>
          <w:szCs w:val="22"/>
          <w:lang w:val="fr-FR"/>
        </w:rPr>
        <w:t xml:space="preserve">sa </w:t>
      </w:r>
      <w:bookmarkStart w:id="0" w:name="_GoBack"/>
      <w:r w:rsidR="007D7D85" w:rsidRPr="00773216">
        <w:rPr>
          <w:sz w:val="22"/>
          <w:szCs w:val="22"/>
          <w:lang w:val="fr-FR"/>
        </w:rPr>
        <w:t xml:space="preserve">réforme du </w:t>
      </w:r>
      <w:r w:rsidR="00FD7A8C" w:rsidRPr="00773216">
        <w:rPr>
          <w:sz w:val="22"/>
          <w:szCs w:val="22"/>
          <w:lang w:val="fr-FR"/>
        </w:rPr>
        <w:t>Régime des re</w:t>
      </w:r>
      <w:r w:rsidR="00FD7A8C" w:rsidRPr="00977900">
        <w:rPr>
          <w:sz w:val="22"/>
          <w:szCs w:val="22"/>
          <w:lang w:val="fr-FR"/>
        </w:rPr>
        <w:t>ntes du Québec</w:t>
      </w:r>
      <w:r w:rsidR="00977900">
        <w:rPr>
          <w:sz w:val="22"/>
          <w:szCs w:val="22"/>
          <w:lang w:val="fr-FR"/>
        </w:rPr>
        <w:t> </w:t>
      </w:r>
      <w:r w:rsidR="00FD7A8C" w:rsidRPr="00977900">
        <w:rPr>
          <w:sz w:val="22"/>
          <w:szCs w:val="22"/>
          <w:lang w:val="fr-FR"/>
        </w:rPr>
        <w:t>(RRQ)</w:t>
      </w:r>
      <w:bookmarkEnd w:id="0"/>
      <w:r w:rsidR="00AA1D8C" w:rsidRPr="00977900">
        <w:rPr>
          <w:sz w:val="22"/>
          <w:szCs w:val="22"/>
          <w:lang w:val="fr-FR"/>
        </w:rPr>
        <w:t xml:space="preserve">. </w:t>
      </w:r>
      <w:r w:rsidR="00FD7A8C" w:rsidRPr="00977900">
        <w:rPr>
          <w:sz w:val="22"/>
          <w:szCs w:val="22"/>
          <w:lang w:val="fr-FR"/>
        </w:rPr>
        <w:t>Selon l’AREQ, la</w:t>
      </w:r>
      <w:r w:rsidR="00AA1D8C" w:rsidRPr="00977900">
        <w:rPr>
          <w:sz w:val="22"/>
          <w:szCs w:val="22"/>
          <w:lang w:val="fr-FR"/>
        </w:rPr>
        <w:t xml:space="preserve"> démarche</w:t>
      </w:r>
      <w:r w:rsidR="007D7D85" w:rsidRPr="00977900">
        <w:rPr>
          <w:sz w:val="22"/>
          <w:szCs w:val="22"/>
          <w:lang w:val="fr-FR"/>
        </w:rPr>
        <w:t xml:space="preserve"> s’apparente davantage à un sondage</w:t>
      </w:r>
      <w:r w:rsidR="00AA1D8C" w:rsidRPr="00977900">
        <w:rPr>
          <w:sz w:val="22"/>
          <w:szCs w:val="22"/>
          <w:lang w:val="fr-FR"/>
        </w:rPr>
        <w:t xml:space="preserve"> </w:t>
      </w:r>
      <w:r w:rsidR="00594925" w:rsidRPr="00977900">
        <w:rPr>
          <w:sz w:val="22"/>
          <w:szCs w:val="22"/>
          <w:lang w:val="fr-FR"/>
        </w:rPr>
        <w:t>bidon</w:t>
      </w:r>
      <w:r w:rsidR="007D7D85" w:rsidRPr="00594925">
        <w:rPr>
          <w:sz w:val="22"/>
          <w:szCs w:val="22"/>
          <w:lang w:val="fr-FR"/>
        </w:rPr>
        <w:t xml:space="preserve"> qu’à une véritable consultation</w:t>
      </w:r>
      <w:r w:rsidR="002A7F9D" w:rsidRPr="00594925">
        <w:rPr>
          <w:sz w:val="22"/>
          <w:szCs w:val="22"/>
          <w:lang w:val="fr-FR"/>
        </w:rPr>
        <w:t xml:space="preserve"> publique</w:t>
      </w:r>
      <w:r w:rsidR="007D7D85" w:rsidRPr="00594925">
        <w:rPr>
          <w:sz w:val="22"/>
          <w:szCs w:val="22"/>
          <w:lang w:val="fr-FR"/>
        </w:rPr>
        <w:t>.</w:t>
      </w:r>
      <w:r w:rsidR="007D7D85" w:rsidRPr="00773216">
        <w:rPr>
          <w:sz w:val="22"/>
          <w:szCs w:val="22"/>
          <w:lang w:val="fr-FR"/>
        </w:rPr>
        <w:t xml:space="preserve"> </w:t>
      </w:r>
    </w:p>
    <w:p w14:paraId="4CF605AA" w14:textId="77777777" w:rsidR="007D7D85" w:rsidRPr="00773216" w:rsidRDefault="007D7D85" w:rsidP="005743CC">
      <w:pPr>
        <w:tabs>
          <w:tab w:val="left" w:pos="405"/>
        </w:tabs>
        <w:rPr>
          <w:sz w:val="22"/>
          <w:szCs w:val="22"/>
          <w:lang w:val="fr-FR"/>
        </w:rPr>
      </w:pPr>
    </w:p>
    <w:p w14:paraId="4CF605AB" w14:textId="77777777" w:rsidR="002A7F9D" w:rsidRPr="00773216" w:rsidRDefault="007D7D85" w:rsidP="005743CC">
      <w:pPr>
        <w:tabs>
          <w:tab w:val="left" w:pos="405"/>
        </w:tabs>
        <w:rPr>
          <w:sz w:val="22"/>
          <w:szCs w:val="22"/>
        </w:rPr>
      </w:pPr>
      <w:r w:rsidRPr="00773216">
        <w:rPr>
          <w:sz w:val="22"/>
          <w:szCs w:val="22"/>
          <w:lang w:val="fr-FR"/>
        </w:rPr>
        <w:t xml:space="preserve">« </w:t>
      </w:r>
      <w:r w:rsidR="00AA1D8C" w:rsidRPr="00773216">
        <w:rPr>
          <w:sz w:val="22"/>
          <w:szCs w:val="22"/>
          <w:lang w:val="fr-FR"/>
        </w:rPr>
        <w:t xml:space="preserve">En janvier, </w:t>
      </w:r>
      <w:r w:rsidR="002A7F9D" w:rsidRPr="00773216">
        <w:rPr>
          <w:sz w:val="22"/>
          <w:szCs w:val="22"/>
          <w:lang w:val="fr-FR"/>
        </w:rPr>
        <w:t>plusieurs</w:t>
      </w:r>
      <w:r w:rsidR="00AA1D8C" w:rsidRPr="00773216">
        <w:rPr>
          <w:sz w:val="22"/>
          <w:szCs w:val="22"/>
          <w:lang w:val="fr-FR"/>
        </w:rPr>
        <w:t xml:space="preserve"> groupes </w:t>
      </w:r>
      <w:r w:rsidR="002A7F9D" w:rsidRPr="00773216">
        <w:rPr>
          <w:sz w:val="22"/>
          <w:szCs w:val="22"/>
          <w:lang w:val="fr-FR"/>
        </w:rPr>
        <w:t xml:space="preserve">et experts </w:t>
      </w:r>
      <w:r w:rsidR="00AA1D8C" w:rsidRPr="00773216">
        <w:rPr>
          <w:sz w:val="22"/>
          <w:szCs w:val="22"/>
          <w:lang w:val="fr-FR"/>
        </w:rPr>
        <w:t xml:space="preserve">sont allés </w:t>
      </w:r>
      <w:r w:rsidR="00F92362" w:rsidRPr="00773216">
        <w:rPr>
          <w:sz w:val="22"/>
          <w:szCs w:val="22"/>
          <w:lang w:val="fr-FR"/>
        </w:rPr>
        <w:t xml:space="preserve">en commission parlementaire pour </w:t>
      </w:r>
      <w:r w:rsidR="00AA1D8C" w:rsidRPr="00773216">
        <w:rPr>
          <w:sz w:val="22"/>
          <w:szCs w:val="22"/>
          <w:lang w:val="fr-FR"/>
        </w:rPr>
        <w:t xml:space="preserve">dire </w:t>
      </w:r>
      <w:r w:rsidR="002A7F9D" w:rsidRPr="00773216">
        <w:rPr>
          <w:sz w:val="22"/>
          <w:szCs w:val="22"/>
          <w:lang w:val="fr-FR"/>
        </w:rPr>
        <w:t>que l</w:t>
      </w:r>
      <w:r w:rsidR="00AA1D8C" w:rsidRPr="00773216">
        <w:rPr>
          <w:sz w:val="22"/>
          <w:szCs w:val="22"/>
          <w:lang w:val="fr-FR"/>
        </w:rPr>
        <w:t>a réforme du RRQ rat</w:t>
      </w:r>
      <w:r w:rsidR="002A7F9D" w:rsidRPr="00773216">
        <w:rPr>
          <w:sz w:val="22"/>
          <w:szCs w:val="22"/>
          <w:lang w:val="fr-FR"/>
        </w:rPr>
        <w:t>e</w:t>
      </w:r>
      <w:r w:rsidR="00AA1D8C" w:rsidRPr="00773216">
        <w:rPr>
          <w:sz w:val="22"/>
          <w:szCs w:val="22"/>
          <w:lang w:val="fr-FR"/>
        </w:rPr>
        <w:t xml:space="preserve"> la cible. </w:t>
      </w:r>
      <w:r w:rsidR="00FD7A8C" w:rsidRPr="00773216">
        <w:rPr>
          <w:sz w:val="22"/>
          <w:szCs w:val="22"/>
          <w:lang w:val="fr-FR"/>
        </w:rPr>
        <w:t>Trois mois plus tard</w:t>
      </w:r>
      <w:r w:rsidR="00F92362" w:rsidRPr="00773216">
        <w:rPr>
          <w:sz w:val="22"/>
          <w:szCs w:val="22"/>
          <w:lang w:val="fr-FR"/>
        </w:rPr>
        <w:t xml:space="preserve">, </w:t>
      </w:r>
      <w:r w:rsidR="00AA1D8C" w:rsidRPr="00773216">
        <w:rPr>
          <w:sz w:val="22"/>
          <w:szCs w:val="22"/>
        </w:rPr>
        <w:t xml:space="preserve">le gouvernement </w:t>
      </w:r>
      <w:r w:rsidR="00F92362" w:rsidRPr="00773216">
        <w:rPr>
          <w:sz w:val="22"/>
          <w:szCs w:val="22"/>
        </w:rPr>
        <w:t>lance</w:t>
      </w:r>
      <w:r w:rsidR="00AA1D8C" w:rsidRPr="00773216">
        <w:rPr>
          <w:sz w:val="22"/>
          <w:szCs w:val="22"/>
        </w:rPr>
        <w:t xml:space="preserve"> une consultation en ligne </w:t>
      </w:r>
      <w:r w:rsidR="00F92362" w:rsidRPr="00773216">
        <w:rPr>
          <w:sz w:val="22"/>
          <w:szCs w:val="22"/>
        </w:rPr>
        <w:t>qui contient</w:t>
      </w:r>
      <w:r w:rsidR="00AA1D8C" w:rsidRPr="00773216">
        <w:rPr>
          <w:sz w:val="22"/>
          <w:szCs w:val="22"/>
        </w:rPr>
        <w:t xml:space="preserve"> très peu de questions, toutes orientées et savamment </w:t>
      </w:r>
      <w:r w:rsidR="00F92362" w:rsidRPr="00773216">
        <w:rPr>
          <w:sz w:val="22"/>
          <w:szCs w:val="22"/>
        </w:rPr>
        <w:t>ficelées</w:t>
      </w:r>
      <w:r w:rsidR="00AA1D8C" w:rsidRPr="00773216">
        <w:rPr>
          <w:sz w:val="22"/>
          <w:szCs w:val="22"/>
        </w:rPr>
        <w:t>.</w:t>
      </w:r>
      <w:r w:rsidR="00F92362" w:rsidRPr="00773216">
        <w:rPr>
          <w:sz w:val="22"/>
          <w:szCs w:val="22"/>
        </w:rPr>
        <w:t xml:space="preserve"> </w:t>
      </w:r>
      <w:r w:rsidR="002A7F9D" w:rsidRPr="00773216">
        <w:rPr>
          <w:sz w:val="22"/>
          <w:szCs w:val="22"/>
        </w:rPr>
        <w:t>En plus, il</w:t>
      </w:r>
      <w:r w:rsidR="00FD7A8C" w:rsidRPr="00773216">
        <w:rPr>
          <w:sz w:val="22"/>
          <w:szCs w:val="22"/>
        </w:rPr>
        <w:t> </w:t>
      </w:r>
      <w:r w:rsidR="00F92362" w:rsidRPr="00773216">
        <w:rPr>
          <w:sz w:val="22"/>
          <w:szCs w:val="22"/>
        </w:rPr>
        <w:t xml:space="preserve">n’est même pas possible </w:t>
      </w:r>
      <w:r w:rsidR="00FD7A8C" w:rsidRPr="00773216">
        <w:rPr>
          <w:sz w:val="22"/>
          <w:szCs w:val="22"/>
        </w:rPr>
        <w:t>d’ajouter</w:t>
      </w:r>
      <w:r w:rsidR="00F92362" w:rsidRPr="00773216">
        <w:rPr>
          <w:sz w:val="22"/>
          <w:szCs w:val="22"/>
        </w:rPr>
        <w:t xml:space="preserve"> des commentaires</w:t>
      </w:r>
      <w:r w:rsidR="002A7F9D" w:rsidRPr="00773216">
        <w:rPr>
          <w:sz w:val="22"/>
          <w:szCs w:val="22"/>
        </w:rPr>
        <w:t xml:space="preserve"> ou </w:t>
      </w:r>
      <w:r w:rsidR="00FD7A8C" w:rsidRPr="00773216">
        <w:rPr>
          <w:sz w:val="22"/>
          <w:szCs w:val="22"/>
        </w:rPr>
        <w:t>de formuler d’autres</w:t>
      </w:r>
      <w:r w:rsidR="002A7F9D" w:rsidRPr="00773216">
        <w:rPr>
          <w:sz w:val="22"/>
          <w:szCs w:val="22"/>
        </w:rPr>
        <w:t xml:space="preserve"> propositions</w:t>
      </w:r>
      <w:r w:rsidR="00F92362" w:rsidRPr="00773216">
        <w:rPr>
          <w:sz w:val="22"/>
          <w:szCs w:val="22"/>
        </w:rPr>
        <w:t>.</w:t>
      </w:r>
      <w:r w:rsidR="00AA1D8C" w:rsidRPr="00773216">
        <w:rPr>
          <w:sz w:val="22"/>
          <w:szCs w:val="22"/>
        </w:rPr>
        <w:t xml:space="preserve"> </w:t>
      </w:r>
      <w:r w:rsidR="00773216" w:rsidRPr="00773216">
        <w:rPr>
          <w:sz w:val="22"/>
          <w:szCs w:val="22"/>
        </w:rPr>
        <w:t>Selon nous</w:t>
      </w:r>
      <w:r w:rsidR="002A7F9D" w:rsidRPr="00773216">
        <w:rPr>
          <w:sz w:val="22"/>
          <w:szCs w:val="22"/>
        </w:rPr>
        <w:t>,</w:t>
      </w:r>
      <w:r w:rsidR="00773216" w:rsidRPr="00773216">
        <w:rPr>
          <w:sz w:val="22"/>
          <w:szCs w:val="22"/>
        </w:rPr>
        <w:t xml:space="preserve"> en aucun cas</w:t>
      </w:r>
      <w:r w:rsidR="002A7F9D" w:rsidRPr="00773216">
        <w:rPr>
          <w:sz w:val="22"/>
          <w:szCs w:val="22"/>
        </w:rPr>
        <w:t xml:space="preserve"> </w:t>
      </w:r>
      <w:r w:rsidR="00FD7A8C" w:rsidRPr="00773216">
        <w:rPr>
          <w:sz w:val="22"/>
          <w:szCs w:val="22"/>
        </w:rPr>
        <w:t>le gouvernement ne pourra se servir de cet exercice incomplet</w:t>
      </w:r>
      <w:r w:rsidR="002A7F9D" w:rsidRPr="00773216">
        <w:rPr>
          <w:sz w:val="22"/>
          <w:szCs w:val="22"/>
        </w:rPr>
        <w:t xml:space="preserve"> </w:t>
      </w:r>
      <w:r w:rsidR="00FD7A8C" w:rsidRPr="00773216">
        <w:rPr>
          <w:sz w:val="22"/>
          <w:szCs w:val="22"/>
        </w:rPr>
        <w:t xml:space="preserve">pour </w:t>
      </w:r>
      <w:r w:rsidR="002A7F9D" w:rsidRPr="00773216">
        <w:rPr>
          <w:sz w:val="22"/>
          <w:szCs w:val="22"/>
        </w:rPr>
        <w:t>tirer des conclusions favorables ou</w:t>
      </w:r>
      <w:r w:rsidR="00FD7A8C" w:rsidRPr="00773216">
        <w:rPr>
          <w:sz w:val="22"/>
          <w:szCs w:val="22"/>
        </w:rPr>
        <w:t xml:space="preserve"> donner de la légitimité à sa réforme du RRQ </w:t>
      </w:r>
      <w:r w:rsidR="002A7F9D" w:rsidRPr="00773216">
        <w:rPr>
          <w:sz w:val="22"/>
          <w:szCs w:val="22"/>
        </w:rPr>
        <w:t xml:space="preserve">», souligne le président de l’AREQ, Pierre-Paul Côté. </w:t>
      </w:r>
    </w:p>
    <w:p w14:paraId="4CF605AC" w14:textId="77777777" w:rsidR="00F92362" w:rsidRDefault="00F92362" w:rsidP="005743CC">
      <w:pPr>
        <w:tabs>
          <w:tab w:val="left" w:pos="405"/>
        </w:tabs>
        <w:rPr>
          <w:sz w:val="22"/>
          <w:szCs w:val="22"/>
          <w:lang w:val="fr-FR"/>
        </w:rPr>
      </w:pPr>
    </w:p>
    <w:p w14:paraId="4CF605AD" w14:textId="77777777" w:rsidR="00AA1D8C" w:rsidRPr="00773216" w:rsidRDefault="002A7F9D" w:rsidP="005743CC">
      <w:pPr>
        <w:tabs>
          <w:tab w:val="left" w:pos="405"/>
        </w:tabs>
        <w:rPr>
          <w:sz w:val="22"/>
          <w:szCs w:val="22"/>
        </w:rPr>
      </w:pPr>
      <w:r w:rsidRPr="00773216">
        <w:rPr>
          <w:sz w:val="22"/>
          <w:szCs w:val="22"/>
        </w:rPr>
        <w:t>Rappelons qu’en janvier 2017, la Commission des finances publiques a tenu des consultations à propos des modifications devant être apportées au RRQ. L’AREQ a alors appuyé</w:t>
      </w:r>
      <w:r w:rsidR="00FD7A8C" w:rsidRPr="00773216">
        <w:rPr>
          <w:sz w:val="22"/>
          <w:szCs w:val="22"/>
        </w:rPr>
        <w:t xml:space="preserve"> formellement</w:t>
      </w:r>
      <w:r w:rsidRPr="00773216">
        <w:rPr>
          <w:sz w:val="22"/>
          <w:szCs w:val="22"/>
        </w:rPr>
        <w:t xml:space="preserve"> la position de la Centrale des syndicats du Québec (CSQ), qui parle d’une bonification anémique qui accentuera les iniquités. </w:t>
      </w:r>
      <w:r w:rsidR="00594925" w:rsidRPr="00977900">
        <w:rPr>
          <w:sz w:val="22"/>
          <w:szCs w:val="22"/>
        </w:rPr>
        <w:t>L’AREQ endosse ainsi les propos de la CSQ, qui</w:t>
      </w:r>
      <w:r w:rsidRPr="00977900">
        <w:rPr>
          <w:sz w:val="22"/>
          <w:szCs w:val="22"/>
        </w:rPr>
        <w:t xml:space="preserve"> </w:t>
      </w:r>
      <w:r w:rsidR="00594925" w:rsidRPr="00977900">
        <w:rPr>
          <w:sz w:val="22"/>
          <w:szCs w:val="22"/>
        </w:rPr>
        <w:t>a invité</w:t>
      </w:r>
      <w:r w:rsidRPr="00773216">
        <w:rPr>
          <w:sz w:val="22"/>
          <w:szCs w:val="22"/>
        </w:rPr>
        <w:t xml:space="preserve"> le gouvernement à faire une priorité de la sécurité de revenu pour les pers</w:t>
      </w:r>
      <w:r w:rsidR="00977900">
        <w:rPr>
          <w:sz w:val="22"/>
          <w:szCs w:val="22"/>
        </w:rPr>
        <w:t>onnes aî</w:t>
      </w:r>
      <w:r w:rsidR="00FD7A8C" w:rsidRPr="00773216">
        <w:rPr>
          <w:sz w:val="22"/>
          <w:szCs w:val="22"/>
        </w:rPr>
        <w:t xml:space="preserve">nées et </w:t>
      </w:r>
      <w:r w:rsidR="00594925">
        <w:rPr>
          <w:sz w:val="22"/>
          <w:szCs w:val="22"/>
        </w:rPr>
        <w:t xml:space="preserve">qui </w:t>
      </w:r>
      <w:r w:rsidR="00FD7A8C" w:rsidRPr="00773216">
        <w:rPr>
          <w:sz w:val="22"/>
          <w:szCs w:val="22"/>
        </w:rPr>
        <w:t xml:space="preserve">considère que </w:t>
      </w:r>
      <w:r w:rsidRPr="00773216">
        <w:rPr>
          <w:sz w:val="22"/>
          <w:szCs w:val="22"/>
        </w:rPr>
        <w:t>les Québécoises et Québécois ont droit à une retraite qui leur per</w:t>
      </w:r>
      <w:r w:rsidR="00594925">
        <w:rPr>
          <w:sz w:val="22"/>
          <w:szCs w:val="22"/>
        </w:rPr>
        <w:t>mettra de vivre dans la dignité</w:t>
      </w:r>
      <w:r w:rsidR="00FD7A8C" w:rsidRPr="00773216">
        <w:rPr>
          <w:sz w:val="22"/>
          <w:szCs w:val="22"/>
        </w:rPr>
        <w:t>.</w:t>
      </w:r>
    </w:p>
    <w:p w14:paraId="4CF605AE" w14:textId="77777777" w:rsidR="00DC7C56" w:rsidRPr="00773216" w:rsidRDefault="00DC7C56" w:rsidP="00244F95">
      <w:pPr>
        <w:rPr>
          <w:b/>
          <w:sz w:val="22"/>
          <w:szCs w:val="22"/>
          <w:lang w:val="fr-FR"/>
        </w:rPr>
      </w:pPr>
    </w:p>
    <w:p w14:paraId="4CF605AF" w14:textId="77777777" w:rsidR="002458D2" w:rsidRPr="00773216" w:rsidRDefault="002458D2" w:rsidP="00244F95">
      <w:pPr>
        <w:rPr>
          <w:b/>
          <w:sz w:val="22"/>
          <w:szCs w:val="22"/>
          <w:lang w:val="fr-FR"/>
        </w:rPr>
      </w:pPr>
      <w:r w:rsidRPr="00773216">
        <w:rPr>
          <w:b/>
          <w:sz w:val="22"/>
          <w:szCs w:val="22"/>
          <w:lang w:val="fr-FR"/>
        </w:rPr>
        <w:t>À propos de l’AREQ</w:t>
      </w:r>
    </w:p>
    <w:p w14:paraId="4CF605B0" w14:textId="77777777" w:rsidR="004055CA" w:rsidRPr="00773216" w:rsidRDefault="004055CA" w:rsidP="004055CA">
      <w:pPr>
        <w:rPr>
          <w:sz w:val="22"/>
          <w:szCs w:val="22"/>
          <w:lang w:val="fr-FR"/>
        </w:rPr>
      </w:pPr>
      <w:r w:rsidRPr="00773216">
        <w:rPr>
          <w:sz w:val="22"/>
          <w:szCs w:val="22"/>
          <w:lang w:val="fr-FR"/>
        </w:rPr>
        <w:t>Fondée en 1961, l’Association des retraitées et retraités de l’éducation et des autres services publics du Québec (AREQ-CSQ) compte plus de 5</w:t>
      </w:r>
      <w:r w:rsidR="002E4EEF" w:rsidRPr="00773216">
        <w:rPr>
          <w:sz w:val="22"/>
          <w:szCs w:val="22"/>
          <w:lang w:val="fr-FR"/>
        </w:rPr>
        <w:t>8</w:t>
      </w:r>
      <w:r w:rsidRPr="00773216">
        <w:rPr>
          <w:sz w:val="22"/>
          <w:szCs w:val="22"/>
          <w:lang w:val="fr-FR"/>
        </w:rPr>
        <w:t> 000 membres dans l’ensemble des régions du Québec. L’AREQ est affiliée à la Centrale des syndicats du Québec (CSQ).</w:t>
      </w:r>
    </w:p>
    <w:p w14:paraId="4CF605B1" w14:textId="77777777" w:rsidR="00D5316B" w:rsidRPr="00773216" w:rsidRDefault="00D5316B" w:rsidP="009D1C1C">
      <w:pPr>
        <w:rPr>
          <w:sz w:val="22"/>
          <w:szCs w:val="22"/>
          <w:lang w:val="fr-FR"/>
        </w:rPr>
      </w:pPr>
    </w:p>
    <w:p w14:paraId="4CF605B2" w14:textId="77777777" w:rsidR="00C2471F" w:rsidRPr="00FD7A8C" w:rsidRDefault="00C2471F" w:rsidP="00C2471F">
      <w:pPr>
        <w:jc w:val="center"/>
        <w:rPr>
          <w:lang w:val="fr-FR"/>
        </w:rPr>
      </w:pPr>
      <w:r w:rsidRPr="00FD7A8C">
        <w:rPr>
          <w:lang w:val="fr-FR"/>
        </w:rPr>
        <w:t>– 30 –</w:t>
      </w:r>
    </w:p>
    <w:p w14:paraId="4CF605B3" w14:textId="77777777" w:rsidR="009D6880" w:rsidRPr="00FD7A8C" w:rsidRDefault="009D6880" w:rsidP="00C2471F">
      <w:pPr>
        <w:jc w:val="center"/>
        <w:rPr>
          <w:lang w:val="fr-FR"/>
        </w:rPr>
      </w:pPr>
    </w:p>
    <w:p w14:paraId="4CF605B4" w14:textId="77777777" w:rsidR="00597D2C" w:rsidRPr="00977900" w:rsidRDefault="002C11B6" w:rsidP="00413D0C">
      <w:pPr>
        <w:rPr>
          <w:sz w:val="22"/>
          <w:szCs w:val="22"/>
          <w:lang w:val="fr-FR"/>
        </w:rPr>
      </w:pPr>
      <w:r w:rsidRPr="00977900">
        <w:rPr>
          <w:b/>
          <w:sz w:val="22"/>
          <w:szCs w:val="22"/>
          <w:lang w:val="fr-FR"/>
        </w:rPr>
        <w:t>Source :</w:t>
      </w:r>
      <w:r w:rsidRPr="00977900">
        <w:rPr>
          <w:sz w:val="22"/>
          <w:szCs w:val="22"/>
          <w:lang w:val="fr-FR"/>
        </w:rPr>
        <w:t xml:space="preserve"> </w:t>
      </w:r>
      <w:r w:rsidR="00E57158" w:rsidRPr="00977900">
        <w:rPr>
          <w:sz w:val="22"/>
          <w:szCs w:val="22"/>
          <w:lang w:val="fr-FR"/>
        </w:rPr>
        <w:tab/>
      </w:r>
      <w:r w:rsidRPr="00977900">
        <w:rPr>
          <w:sz w:val="22"/>
          <w:szCs w:val="22"/>
          <w:lang w:val="fr-FR"/>
        </w:rPr>
        <w:t>Dominic Provost</w:t>
      </w:r>
    </w:p>
    <w:p w14:paraId="4CF605B5" w14:textId="77777777" w:rsidR="002C11B6" w:rsidRPr="00977900" w:rsidRDefault="00597D2C" w:rsidP="00597D2C">
      <w:pPr>
        <w:ind w:left="708" w:firstLine="708"/>
        <w:rPr>
          <w:sz w:val="22"/>
          <w:szCs w:val="22"/>
          <w:lang w:val="fr-FR"/>
        </w:rPr>
      </w:pPr>
      <w:r w:rsidRPr="00977900">
        <w:rPr>
          <w:sz w:val="22"/>
          <w:szCs w:val="22"/>
          <w:lang w:val="fr-FR"/>
        </w:rPr>
        <w:t>C</w:t>
      </w:r>
      <w:r w:rsidR="002C11B6" w:rsidRPr="00977900">
        <w:rPr>
          <w:sz w:val="22"/>
          <w:szCs w:val="22"/>
          <w:lang w:val="fr-FR"/>
        </w:rPr>
        <w:t>onseiller en communication – AREQ</w:t>
      </w:r>
    </w:p>
    <w:p w14:paraId="4CF605B6" w14:textId="77777777" w:rsidR="001D458E" w:rsidRPr="00977900" w:rsidRDefault="002C11B6" w:rsidP="009D6880">
      <w:pPr>
        <w:tabs>
          <w:tab w:val="left" w:pos="1080"/>
        </w:tabs>
        <w:rPr>
          <w:sz w:val="22"/>
          <w:szCs w:val="22"/>
          <w:lang w:val="en-CA"/>
        </w:rPr>
      </w:pPr>
      <w:r w:rsidRPr="00977900">
        <w:rPr>
          <w:sz w:val="22"/>
          <w:szCs w:val="22"/>
          <w:lang w:val="fr-FR"/>
        </w:rPr>
        <w:tab/>
      </w:r>
      <w:r w:rsidR="00E57158" w:rsidRPr="00977900">
        <w:rPr>
          <w:sz w:val="22"/>
          <w:szCs w:val="22"/>
          <w:lang w:val="fr-FR"/>
        </w:rPr>
        <w:tab/>
      </w:r>
      <w:r w:rsidRPr="00977900">
        <w:rPr>
          <w:sz w:val="22"/>
          <w:szCs w:val="22"/>
          <w:lang w:val="en-CA"/>
        </w:rPr>
        <w:t>Cell. : 418 929-4082</w:t>
      </w:r>
    </w:p>
    <w:p w14:paraId="4CF605B7" w14:textId="77777777" w:rsidR="00854BED" w:rsidRPr="00977900" w:rsidRDefault="001D458E" w:rsidP="009D6880">
      <w:pPr>
        <w:tabs>
          <w:tab w:val="left" w:pos="1080"/>
        </w:tabs>
        <w:rPr>
          <w:rStyle w:val="Lienhypertexte"/>
          <w:sz w:val="22"/>
          <w:szCs w:val="22"/>
          <w:lang w:val="en-CA"/>
        </w:rPr>
      </w:pPr>
      <w:r w:rsidRPr="00977900">
        <w:rPr>
          <w:sz w:val="22"/>
          <w:szCs w:val="22"/>
          <w:lang w:val="en-CA"/>
        </w:rPr>
        <w:tab/>
      </w:r>
      <w:r w:rsidRPr="00977900">
        <w:rPr>
          <w:sz w:val="22"/>
          <w:szCs w:val="22"/>
          <w:lang w:val="en-CA"/>
        </w:rPr>
        <w:tab/>
        <w:t>C</w:t>
      </w:r>
      <w:r w:rsidR="001158C1" w:rsidRPr="00977900">
        <w:rPr>
          <w:sz w:val="22"/>
          <w:szCs w:val="22"/>
          <w:lang w:val="en-CA"/>
        </w:rPr>
        <w:t xml:space="preserve">ourriel : </w:t>
      </w:r>
      <w:hyperlink r:id="rId15" w:history="1">
        <w:r w:rsidR="00BF55D1" w:rsidRPr="00977900">
          <w:rPr>
            <w:rStyle w:val="Lienhypertexte"/>
            <w:sz w:val="22"/>
            <w:szCs w:val="22"/>
            <w:lang w:val="en-CA"/>
          </w:rPr>
          <w:t>provost.dominic@areq.lacsq.org</w:t>
        </w:r>
      </w:hyperlink>
    </w:p>
    <w:sectPr w:rsidR="00854BED" w:rsidRPr="00977900" w:rsidSect="0053549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810" w:right="1440" w:bottom="0" w:left="1440" w:header="450" w:footer="706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605BC" w14:textId="77777777" w:rsidR="00A70F77" w:rsidRDefault="00A70F77" w:rsidP="006D759D">
      <w:r>
        <w:separator/>
      </w:r>
    </w:p>
  </w:endnote>
  <w:endnote w:type="continuationSeparator" w:id="0">
    <w:p w14:paraId="4CF605BD" w14:textId="77777777" w:rsidR="00A70F77" w:rsidRDefault="00A70F77" w:rsidP="006D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605C0" w14:textId="77777777" w:rsidR="00B62CD7" w:rsidRDefault="00B62CD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605C1" w14:textId="77777777" w:rsidR="00B62CD7" w:rsidRDefault="00B62CD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605C3" w14:textId="77777777" w:rsidR="00B62CD7" w:rsidRDefault="00B62CD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605BA" w14:textId="77777777" w:rsidR="00A70F77" w:rsidRDefault="00A70F77" w:rsidP="006D759D">
      <w:r>
        <w:separator/>
      </w:r>
    </w:p>
  </w:footnote>
  <w:footnote w:type="continuationSeparator" w:id="0">
    <w:p w14:paraId="4CF605BB" w14:textId="77777777" w:rsidR="00A70F77" w:rsidRDefault="00A70F77" w:rsidP="006D7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605BE" w14:textId="77777777" w:rsidR="00B62CD7" w:rsidRDefault="00B62CD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605BF" w14:textId="77777777" w:rsidR="00B62CD7" w:rsidRDefault="00B62CD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605C2" w14:textId="77777777" w:rsidR="00B62CD7" w:rsidRDefault="00B62CD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E8A"/>
    <w:multiLevelType w:val="hybridMultilevel"/>
    <w:tmpl w:val="6334410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13E45"/>
    <w:multiLevelType w:val="hybridMultilevel"/>
    <w:tmpl w:val="D48A34E6"/>
    <w:lvl w:ilvl="0" w:tplc="3AA8AF7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8596C"/>
    <w:multiLevelType w:val="hybridMultilevel"/>
    <w:tmpl w:val="814A9596"/>
    <w:lvl w:ilvl="0" w:tplc="2F4CFB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C7173"/>
    <w:multiLevelType w:val="hybridMultilevel"/>
    <w:tmpl w:val="677C9E8C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976FA4"/>
    <w:multiLevelType w:val="hybridMultilevel"/>
    <w:tmpl w:val="4F0E5C42"/>
    <w:lvl w:ilvl="0" w:tplc="75B29A9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16E30E9"/>
    <w:multiLevelType w:val="hybridMultilevel"/>
    <w:tmpl w:val="9A10066C"/>
    <w:lvl w:ilvl="0" w:tplc="2F4CFB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D2512"/>
    <w:multiLevelType w:val="hybridMultilevel"/>
    <w:tmpl w:val="DF8C933E"/>
    <w:lvl w:ilvl="0" w:tplc="3A6A6A6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E60909"/>
    <w:multiLevelType w:val="hybridMultilevel"/>
    <w:tmpl w:val="5142CD82"/>
    <w:lvl w:ilvl="0" w:tplc="E3C206B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443DF7"/>
    <w:multiLevelType w:val="hybridMultilevel"/>
    <w:tmpl w:val="93D017CA"/>
    <w:lvl w:ilvl="0" w:tplc="7C50A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56337"/>
    <w:multiLevelType w:val="hybridMultilevel"/>
    <w:tmpl w:val="E97E038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F852DD"/>
    <w:multiLevelType w:val="hybridMultilevel"/>
    <w:tmpl w:val="D9E26002"/>
    <w:lvl w:ilvl="0" w:tplc="185009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D02F3F"/>
    <w:multiLevelType w:val="hybridMultilevel"/>
    <w:tmpl w:val="A004297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B4989"/>
    <w:multiLevelType w:val="hybridMultilevel"/>
    <w:tmpl w:val="A86CB1E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FD61B5"/>
    <w:multiLevelType w:val="hybridMultilevel"/>
    <w:tmpl w:val="74682076"/>
    <w:lvl w:ilvl="0" w:tplc="24646E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0F7534A"/>
    <w:multiLevelType w:val="multilevel"/>
    <w:tmpl w:val="2042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AD2BDC"/>
    <w:multiLevelType w:val="multilevel"/>
    <w:tmpl w:val="AD46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326DBF"/>
    <w:multiLevelType w:val="hybridMultilevel"/>
    <w:tmpl w:val="8CF2C55C"/>
    <w:lvl w:ilvl="0" w:tplc="9634D5D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CC1A12"/>
    <w:multiLevelType w:val="hybridMultilevel"/>
    <w:tmpl w:val="A61C33B2"/>
    <w:lvl w:ilvl="0" w:tplc="EB969A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0"/>
  </w:num>
  <w:num w:numId="5">
    <w:abstractNumId w:val="10"/>
  </w:num>
  <w:num w:numId="6">
    <w:abstractNumId w:val="5"/>
  </w:num>
  <w:num w:numId="7">
    <w:abstractNumId w:val="2"/>
  </w:num>
  <w:num w:numId="8">
    <w:abstractNumId w:val="15"/>
  </w:num>
  <w:num w:numId="9">
    <w:abstractNumId w:val="8"/>
  </w:num>
  <w:num w:numId="10">
    <w:abstractNumId w:val="14"/>
  </w:num>
  <w:num w:numId="11">
    <w:abstractNumId w:val="17"/>
  </w:num>
  <w:num w:numId="12">
    <w:abstractNumId w:val="13"/>
  </w:num>
  <w:num w:numId="13">
    <w:abstractNumId w:val="7"/>
  </w:num>
  <w:num w:numId="14">
    <w:abstractNumId w:val="4"/>
  </w:num>
  <w:num w:numId="15">
    <w:abstractNumId w:val="3"/>
  </w:num>
  <w:num w:numId="16">
    <w:abstractNumId w:val="16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D3"/>
    <w:rsid w:val="00007B6A"/>
    <w:rsid w:val="00015323"/>
    <w:rsid w:val="00015ED0"/>
    <w:rsid w:val="000160E6"/>
    <w:rsid w:val="0002345A"/>
    <w:rsid w:val="00024BB6"/>
    <w:rsid w:val="00027DE1"/>
    <w:rsid w:val="00035D8C"/>
    <w:rsid w:val="00041AEA"/>
    <w:rsid w:val="000517FC"/>
    <w:rsid w:val="00053071"/>
    <w:rsid w:val="00063806"/>
    <w:rsid w:val="0006549B"/>
    <w:rsid w:val="000663F3"/>
    <w:rsid w:val="000670CC"/>
    <w:rsid w:val="00070D92"/>
    <w:rsid w:val="00072F71"/>
    <w:rsid w:val="00081C40"/>
    <w:rsid w:val="000827EF"/>
    <w:rsid w:val="00085225"/>
    <w:rsid w:val="00086543"/>
    <w:rsid w:val="000866C2"/>
    <w:rsid w:val="00086899"/>
    <w:rsid w:val="00092689"/>
    <w:rsid w:val="00095194"/>
    <w:rsid w:val="000A4CDB"/>
    <w:rsid w:val="000A7C3F"/>
    <w:rsid w:val="000B3A28"/>
    <w:rsid w:val="000C25B0"/>
    <w:rsid w:val="000C4384"/>
    <w:rsid w:val="000C7C13"/>
    <w:rsid w:val="000D030C"/>
    <w:rsid w:val="000D08EC"/>
    <w:rsid w:val="000D095C"/>
    <w:rsid w:val="000E0876"/>
    <w:rsid w:val="000E2034"/>
    <w:rsid w:val="000E63CB"/>
    <w:rsid w:val="000F1067"/>
    <w:rsid w:val="000F33E7"/>
    <w:rsid w:val="000F4070"/>
    <w:rsid w:val="000F6916"/>
    <w:rsid w:val="000F6F21"/>
    <w:rsid w:val="00100071"/>
    <w:rsid w:val="00100969"/>
    <w:rsid w:val="001032CC"/>
    <w:rsid w:val="00103E7E"/>
    <w:rsid w:val="0011036A"/>
    <w:rsid w:val="0011347B"/>
    <w:rsid w:val="001158C1"/>
    <w:rsid w:val="00117CFD"/>
    <w:rsid w:val="00125D4B"/>
    <w:rsid w:val="001268FE"/>
    <w:rsid w:val="0013028B"/>
    <w:rsid w:val="00133814"/>
    <w:rsid w:val="001422C1"/>
    <w:rsid w:val="0014596D"/>
    <w:rsid w:val="00153CA0"/>
    <w:rsid w:val="001540D6"/>
    <w:rsid w:val="00157595"/>
    <w:rsid w:val="00164C96"/>
    <w:rsid w:val="001671A4"/>
    <w:rsid w:val="00171585"/>
    <w:rsid w:val="00184EAD"/>
    <w:rsid w:val="00184F38"/>
    <w:rsid w:val="001877BD"/>
    <w:rsid w:val="00191CCF"/>
    <w:rsid w:val="0019429C"/>
    <w:rsid w:val="00196CB3"/>
    <w:rsid w:val="00197EE5"/>
    <w:rsid w:val="001A276F"/>
    <w:rsid w:val="001A2883"/>
    <w:rsid w:val="001A28C4"/>
    <w:rsid w:val="001C6BA0"/>
    <w:rsid w:val="001C712A"/>
    <w:rsid w:val="001D458E"/>
    <w:rsid w:val="001E221D"/>
    <w:rsid w:val="001E367B"/>
    <w:rsid w:val="001F2693"/>
    <w:rsid w:val="001F2C34"/>
    <w:rsid w:val="00203409"/>
    <w:rsid w:val="00205288"/>
    <w:rsid w:val="00221EC2"/>
    <w:rsid w:val="0022594B"/>
    <w:rsid w:val="002272E2"/>
    <w:rsid w:val="0024174B"/>
    <w:rsid w:val="00243A40"/>
    <w:rsid w:val="00243C79"/>
    <w:rsid w:val="002442C9"/>
    <w:rsid w:val="002444B1"/>
    <w:rsid w:val="00244F95"/>
    <w:rsid w:val="002458D2"/>
    <w:rsid w:val="00251472"/>
    <w:rsid w:val="002521DE"/>
    <w:rsid w:val="0025220A"/>
    <w:rsid w:val="00256411"/>
    <w:rsid w:val="002749B7"/>
    <w:rsid w:val="002817D8"/>
    <w:rsid w:val="00282824"/>
    <w:rsid w:val="002828A0"/>
    <w:rsid w:val="00286FC0"/>
    <w:rsid w:val="00291052"/>
    <w:rsid w:val="00292371"/>
    <w:rsid w:val="002A3CAB"/>
    <w:rsid w:val="002A7F9D"/>
    <w:rsid w:val="002B0349"/>
    <w:rsid w:val="002B486C"/>
    <w:rsid w:val="002B638C"/>
    <w:rsid w:val="002B78F4"/>
    <w:rsid w:val="002C10AF"/>
    <w:rsid w:val="002C11B6"/>
    <w:rsid w:val="002C18A8"/>
    <w:rsid w:val="002C77EC"/>
    <w:rsid w:val="002E1F75"/>
    <w:rsid w:val="002E4761"/>
    <w:rsid w:val="002E4EEF"/>
    <w:rsid w:val="0030040F"/>
    <w:rsid w:val="00301379"/>
    <w:rsid w:val="00302B4D"/>
    <w:rsid w:val="00304375"/>
    <w:rsid w:val="00310720"/>
    <w:rsid w:val="00311020"/>
    <w:rsid w:val="00312A3A"/>
    <w:rsid w:val="00316539"/>
    <w:rsid w:val="00316DBD"/>
    <w:rsid w:val="00325781"/>
    <w:rsid w:val="0033285A"/>
    <w:rsid w:val="00335474"/>
    <w:rsid w:val="003368F9"/>
    <w:rsid w:val="00336C48"/>
    <w:rsid w:val="003374FB"/>
    <w:rsid w:val="00342F45"/>
    <w:rsid w:val="00346C11"/>
    <w:rsid w:val="00352AFE"/>
    <w:rsid w:val="0035781C"/>
    <w:rsid w:val="00361B96"/>
    <w:rsid w:val="0036489A"/>
    <w:rsid w:val="0038327F"/>
    <w:rsid w:val="0039007B"/>
    <w:rsid w:val="00390E68"/>
    <w:rsid w:val="0039277E"/>
    <w:rsid w:val="003A5D0A"/>
    <w:rsid w:val="003B0764"/>
    <w:rsid w:val="003B33D3"/>
    <w:rsid w:val="003B6115"/>
    <w:rsid w:val="003B68E6"/>
    <w:rsid w:val="003C3E30"/>
    <w:rsid w:val="003D005C"/>
    <w:rsid w:val="003D41EF"/>
    <w:rsid w:val="003D5429"/>
    <w:rsid w:val="003D5981"/>
    <w:rsid w:val="003D6D02"/>
    <w:rsid w:val="003D7BEE"/>
    <w:rsid w:val="003E083E"/>
    <w:rsid w:val="003E085E"/>
    <w:rsid w:val="003E17D3"/>
    <w:rsid w:val="003E1FE7"/>
    <w:rsid w:val="003E6FFE"/>
    <w:rsid w:val="00403B57"/>
    <w:rsid w:val="004055CA"/>
    <w:rsid w:val="00407754"/>
    <w:rsid w:val="004103B2"/>
    <w:rsid w:val="00413D0C"/>
    <w:rsid w:val="00420E52"/>
    <w:rsid w:val="00422D2A"/>
    <w:rsid w:val="004247FE"/>
    <w:rsid w:val="0042568E"/>
    <w:rsid w:val="0042596C"/>
    <w:rsid w:val="004301C7"/>
    <w:rsid w:val="00431D65"/>
    <w:rsid w:val="00432E78"/>
    <w:rsid w:val="00446256"/>
    <w:rsid w:val="0045211D"/>
    <w:rsid w:val="00460329"/>
    <w:rsid w:val="00465322"/>
    <w:rsid w:val="00465669"/>
    <w:rsid w:val="004662E0"/>
    <w:rsid w:val="004850EF"/>
    <w:rsid w:val="00493BEE"/>
    <w:rsid w:val="004972E0"/>
    <w:rsid w:val="00497443"/>
    <w:rsid w:val="004B52A9"/>
    <w:rsid w:val="004B6128"/>
    <w:rsid w:val="004B6415"/>
    <w:rsid w:val="004B7FB8"/>
    <w:rsid w:val="004C2D4E"/>
    <w:rsid w:val="004D46AD"/>
    <w:rsid w:val="004E3DC7"/>
    <w:rsid w:val="004E7AF7"/>
    <w:rsid w:val="004F3C7F"/>
    <w:rsid w:val="004F5E68"/>
    <w:rsid w:val="00507511"/>
    <w:rsid w:val="00511710"/>
    <w:rsid w:val="00513A4E"/>
    <w:rsid w:val="00516586"/>
    <w:rsid w:val="00523AAE"/>
    <w:rsid w:val="00535493"/>
    <w:rsid w:val="00536D7F"/>
    <w:rsid w:val="00537548"/>
    <w:rsid w:val="005512DD"/>
    <w:rsid w:val="00557C67"/>
    <w:rsid w:val="005743CC"/>
    <w:rsid w:val="00585C53"/>
    <w:rsid w:val="00592DD1"/>
    <w:rsid w:val="00593530"/>
    <w:rsid w:val="00594925"/>
    <w:rsid w:val="00597D2C"/>
    <w:rsid w:val="005A3642"/>
    <w:rsid w:val="005A6B2C"/>
    <w:rsid w:val="005B1492"/>
    <w:rsid w:val="005B5947"/>
    <w:rsid w:val="005C21C8"/>
    <w:rsid w:val="005C4C38"/>
    <w:rsid w:val="005D4C12"/>
    <w:rsid w:val="005D604F"/>
    <w:rsid w:val="005E4CE6"/>
    <w:rsid w:val="005F366F"/>
    <w:rsid w:val="005F4800"/>
    <w:rsid w:val="005F67CA"/>
    <w:rsid w:val="005F72A6"/>
    <w:rsid w:val="00602B93"/>
    <w:rsid w:val="0062352D"/>
    <w:rsid w:val="0062484D"/>
    <w:rsid w:val="00625555"/>
    <w:rsid w:val="00625A8B"/>
    <w:rsid w:val="006315F7"/>
    <w:rsid w:val="0063442C"/>
    <w:rsid w:val="0064135E"/>
    <w:rsid w:val="0064174E"/>
    <w:rsid w:val="00645EC9"/>
    <w:rsid w:val="00650E10"/>
    <w:rsid w:val="00652545"/>
    <w:rsid w:val="00655812"/>
    <w:rsid w:val="0065630A"/>
    <w:rsid w:val="006605E6"/>
    <w:rsid w:val="0066520B"/>
    <w:rsid w:val="0066631F"/>
    <w:rsid w:val="00667B98"/>
    <w:rsid w:val="006750B7"/>
    <w:rsid w:val="00675A2C"/>
    <w:rsid w:val="006802C6"/>
    <w:rsid w:val="006838DB"/>
    <w:rsid w:val="00687431"/>
    <w:rsid w:val="00690311"/>
    <w:rsid w:val="00690BB2"/>
    <w:rsid w:val="00694A7C"/>
    <w:rsid w:val="00696665"/>
    <w:rsid w:val="006A06D9"/>
    <w:rsid w:val="006B319B"/>
    <w:rsid w:val="006B34F7"/>
    <w:rsid w:val="006B4E3A"/>
    <w:rsid w:val="006D11A6"/>
    <w:rsid w:val="006D334E"/>
    <w:rsid w:val="006D6A29"/>
    <w:rsid w:val="006D759D"/>
    <w:rsid w:val="006E3815"/>
    <w:rsid w:val="006E3DE8"/>
    <w:rsid w:val="006F130B"/>
    <w:rsid w:val="006F35B9"/>
    <w:rsid w:val="006F5270"/>
    <w:rsid w:val="006F6624"/>
    <w:rsid w:val="00702DC8"/>
    <w:rsid w:val="007126B4"/>
    <w:rsid w:val="007144B2"/>
    <w:rsid w:val="0072051B"/>
    <w:rsid w:val="00720635"/>
    <w:rsid w:val="007404DF"/>
    <w:rsid w:val="00746D36"/>
    <w:rsid w:val="00752A35"/>
    <w:rsid w:val="007552B5"/>
    <w:rsid w:val="0076070D"/>
    <w:rsid w:val="007616C0"/>
    <w:rsid w:val="007633AD"/>
    <w:rsid w:val="0076533F"/>
    <w:rsid w:val="00773216"/>
    <w:rsid w:val="007772CB"/>
    <w:rsid w:val="00783757"/>
    <w:rsid w:val="00785D83"/>
    <w:rsid w:val="0079047E"/>
    <w:rsid w:val="00791FC4"/>
    <w:rsid w:val="00793C38"/>
    <w:rsid w:val="00796356"/>
    <w:rsid w:val="007A43B6"/>
    <w:rsid w:val="007B1ABA"/>
    <w:rsid w:val="007C5D15"/>
    <w:rsid w:val="007D37DE"/>
    <w:rsid w:val="007D4CA1"/>
    <w:rsid w:val="007D7D85"/>
    <w:rsid w:val="007F3392"/>
    <w:rsid w:val="007F47B9"/>
    <w:rsid w:val="007F5D97"/>
    <w:rsid w:val="00804F47"/>
    <w:rsid w:val="0081059F"/>
    <w:rsid w:val="00810BD3"/>
    <w:rsid w:val="00817C54"/>
    <w:rsid w:val="0082280D"/>
    <w:rsid w:val="00844FCF"/>
    <w:rsid w:val="00854BED"/>
    <w:rsid w:val="0085680F"/>
    <w:rsid w:val="00857DD2"/>
    <w:rsid w:val="00861E8F"/>
    <w:rsid w:val="00862B05"/>
    <w:rsid w:val="0087573F"/>
    <w:rsid w:val="00875DFE"/>
    <w:rsid w:val="00881E1D"/>
    <w:rsid w:val="008948D2"/>
    <w:rsid w:val="008B6990"/>
    <w:rsid w:val="008C3048"/>
    <w:rsid w:val="008C3C18"/>
    <w:rsid w:val="008D4FD8"/>
    <w:rsid w:val="008E2687"/>
    <w:rsid w:val="008E5619"/>
    <w:rsid w:val="00900482"/>
    <w:rsid w:val="00903880"/>
    <w:rsid w:val="00903CE2"/>
    <w:rsid w:val="009040AD"/>
    <w:rsid w:val="00917ACE"/>
    <w:rsid w:val="00920674"/>
    <w:rsid w:val="00925413"/>
    <w:rsid w:val="009377B8"/>
    <w:rsid w:val="00940AEC"/>
    <w:rsid w:val="00953148"/>
    <w:rsid w:val="009545B9"/>
    <w:rsid w:val="00955143"/>
    <w:rsid w:val="00956B12"/>
    <w:rsid w:val="00960D5F"/>
    <w:rsid w:val="00964898"/>
    <w:rsid w:val="00964FCC"/>
    <w:rsid w:val="009704C4"/>
    <w:rsid w:val="00970CA6"/>
    <w:rsid w:val="00970CEB"/>
    <w:rsid w:val="009771B4"/>
    <w:rsid w:val="00977900"/>
    <w:rsid w:val="00990923"/>
    <w:rsid w:val="00990EB2"/>
    <w:rsid w:val="00993725"/>
    <w:rsid w:val="00994A2B"/>
    <w:rsid w:val="00997CF6"/>
    <w:rsid w:val="009A26F9"/>
    <w:rsid w:val="009A4AC2"/>
    <w:rsid w:val="009A57EF"/>
    <w:rsid w:val="009B0123"/>
    <w:rsid w:val="009B169E"/>
    <w:rsid w:val="009B1AA0"/>
    <w:rsid w:val="009B6144"/>
    <w:rsid w:val="009B6CB3"/>
    <w:rsid w:val="009B73A7"/>
    <w:rsid w:val="009B74E7"/>
    <w:rsid w:val="009B7751"/>
    <w:rsid w:val="009C1458"/>
    <w:rsid w:val="009C385A"/>
    <w:rsid w:val="009C725D"/>
    <w:rsid w:val="009D0775"/>
    <w:rsid w:val="009D1C1C"/>
    <w:rsid w:val="009D3E90"/>
    <w:rsid w:val="009D6880"/>
    <w:rsid w:val="009E6E20"/>
    <w:rsid w:val="009F18AF"/>
    <w:rsid w:val="009F2C06"/>
    <w:rsid w:val="009F74A9"/>
    <w:rsid w:val="009F79B3"/>
    <w:rsid w:val="00A15170"/>
    <w:rsid w:val="00A212BD"/>
    <w:rsid w:val="00A21DBB"/>
    <w:rsid w:val="00A2413E"/>
    <w:rsid w:val="00A24186"/>
    <w:rsid w:val="00A260F0"/>
    <w:rsid w:val="00A2737C"/>
    <w:rsid w:val="00A27439"/>
    <w:rsid w:val="00A30D27"/>
    <w:rsid w:val="00A31CDE"/>
    <w:rsid w:val="00A33F6C"/>
    <w:rsid w:val="00A45253"/>
    <w:rsid w:val="00A575CB"/>
    <w:rsid w:val="00A66F6E"/>
    <w:rsid w:val="00A70F77"/>
    <w:rsid w:val="00A73433"/>
    <w:rsid w:val="00A75631"/>
    <w:rsid w:val="00A81008"/>
    <w:rsid w:val="00A930E6"/>
    <w:rsid w:val="00A9494C"/>
    <w:rsid w:val="00A94D2C"/>
    <w:rsid w:val="00A95709"/>
    <w:rsid w:val="00AA1D8C"/>
    <w:rsid w:val="00AA2810"/>
    <w:rsid w:val="00AB103F"/>
    <w:rsid w:val="00AB3377"/>
    <w:rsid w:val="00AC2F41"/>
    <w:rsid w:val="00AC4983"/>
    <w:rsid w:val="00AC5594"/>
    <w:rsid w:val="00AD068C"/>
    <w:rsid w:val="00AD4116"/>
    <w:rsid w:val="00AD7CA6"/>
    <w:rsid w:val="00AE2ED8"/>
    <w:rsid w:val="00AE349F"/>
    <w:rsid w:val="00AE400B"/>
    <w:rsid w:val="00AF505B"/>
    <w:rsid w:val="00AF59BF"/>
    <w:rsid w:val="00AF6E70"/>
    <w:rsid w:val="00B00DC6"/>
    <w:rsid w:val="00B01806"/>
    <w:rsid w:val="00B02B74"/>
    <w:rsid w:val="00B02C59"/>
    <w:rsid w:val="00B0643B"/>
    <w:rsid w:val="00B111D4"/>
    <w:rsid w:val="00B23FF3"/>
    <w:rsid w:val="00B249AF"/>
    <w:rsid w:val="00B24FC6"/>
    <w:rsid w:val="00B25268"/>
    <w:rsid w:val="00B35479"/>
    <w:rsid w:val="00B40094"/>
    <w:rsid w:val="00B42273"/>
    <w:rsid w:val="00B52EE3"/>
    <w:rsid w:val="00B62CD7"/>
    <w:rsid w:val="00B6320D"/>
    <w:rsid w:val="00B6579B"/>
    <w:rsid w:val="00B70FF7"/>
    <w:rsid w:val="00B84090"/>
    <w:rsid w:val="00B90E76"/>
    <w:rsid w:val="00B927E6"/>
    <w:rsid w:val="00B92FBF"/>
    <w:rsid w:val="00BA24DB"/>
    <w:rsid w:val="00BA43A4"/>
    <w:rsid w:val="00BA545A"/>
    <w:rsid w:val="00BA66FE"/>
    <w:rsid w:val="00BB4265"/>
    <w:rsid w:val="00BB4FAF"/>
    <w:rsid w:val="00BC0611"/>
    <w:rsid w:val="00BC2CFC"/>
    <w:rsid w:val="00BD3251"/>
    <w:rsid w:val="00BE091F"/>
    <w:rsid w:val="00BF1852"/>
    <w:rsid w:val="00BF2BBB"/>
    <w:rsid w:val="00BF55D1"/>
    <w:rsid w:val="00BF6B84"/>
    <w:rsid w:val="00C04EAC"/>
    <w:rsid w:val="00C066A1"/>
    <w:rsid w:val="00C16F36"/>
    <w:rsid w:val="00C17862"/>
    <w:rsid w:val="00C224B7"/>
    <w:rsid w:val="00C2471F"/>
    <w:rsid w:val="00C248AE"/>
    <w:rsid w:val="00C30C54"/>
    <w:rsid w:val="00C35C27"/>
    <w:rsid w:val="00C53438"/>
    <w:rsid w:val="00C57FD0"/>
    <w:rsid w:val="00C62F4A"/>
    <w:rsid w:val="00C65CCB"/>
    <w:rsid w:val="00C7028D"/>
    <w:rsid w:val="00C725C7"/>
    <w:rsid w:val="00C74BA4"/>
    <w:rsid w:val="00C77DB3"/>
    <w:rsid w:val="00C8512D"/>
    <w:rsid w:val="00C8562C"/>
    <w:rsid w:val="00CA0598"/>
    <w:rsid w:val="00CA73BD"/>
    <w:rsid w:val="00CA7E02"/>
    <w:rsid w:val="00CB04E0"/>
    <w:rsid w:val="00CB3BB0"/>
    <w:rsid w:val="00CC31E6"/>
    <w:rsid w:val="00CC5514"/>
    <w:rsid w:val="00CC5711"/>
    <w:rsid w:val="00CC5945"/>
    <w:rsid w:val="00CC6089"/>
    <w:rsid w:val="00CC75FA"/>
    <w:rsid w:val="00CD2CF3"/>
    <w:rsid w:val="00CD419B"/>
    <w:rsid w:val="00CD6661"/>
    <w:rsid w:val="00CE7134"/>
    <w:rsid w:val="00CF00DC"/>
    <w:rsid w:val="00CF3805"/>
    <w:rsid w:val="00CF62FE"/>
    <w:rsid w:val="00CF634E"/>
    <w:rsid w:val="00D23E83"/>
    <w:rsid w:val="00D262A9"/>
    <w:rsid w:val="00D262FB"/>
    <w:rsid w:val="00D315E5"/>
    <w:rsid w:val="00D343BD"/>
    <w:rsid w:val="00D410E0"/>
    <w:rsid w:val="00D4289F"/>
    <w:rsid w:val="00D5099D"/>
    <w:rsid w:val="00D5316B"/>
    <w:rsid w:val="00D63534"/>
    <w:rsid w:val="00D670B3"/>
    <w:rsid w:val="00D701B9"/>
    <w:rsid w:val="00D8409D"/>
    <w:rsid w:val="00D90FF9"/>
    <w:rsid w:val="00D92012"/>
    <w:rsid w:val="00D95E76"/>
    <w:rsid w:val="00DA2079"/>
    <w:rsid w:val="00DA241F"/>
    <w:rsid w:val="00DA696C"/>
    <w:rsid w:val="00DC7C56"/>
    <w:rsid w:val="00DC7E25"/>
    <w:rsid w:val="00DD5C42"/>
    <w:rsid w:val="00DF1F31"/>
    <w:rsid w:val="00E002EE"/>
    <w:rsid w:val="00E159B5"/>
    <w:rsid w:val="00E2264A"/>
    <w:rsid w:val="00E311FE"/>
    <w:rsid w:val="00E33CC5"/>
    <w:rsid w:val="00E35682"/>
    <w:rsid w:val="00E374BD"/>
    <w:rsid w:val="00E42F22"/>
    <w:rsid w:val="00E45064"/>
    <w:rsid w:val="00E51142"/>
    <w:rsid w:val="00E57158"/>
    <w:rsid w:val="00E6086C"/>
    <w:rsid w:val="00E6474D"/>
    <w:rsid w:val="00E6668B"/>
    <w:rsid w:val="00E741D1"/>
    <w:rsid w:val="00E81C09"/>
    <w:rsid w:val="00E84186"/>
    <w:rsid w:val="00E876A7"/>
    <w:rsid w:val="00EC1997"/>
    <w:rsid w:val="00EC57C4"/>
    <w:rsid w:val="00ED1CAD"/>
    <w:rsid w:val="00EF3348"/>
    <w:rsid w:val="00EF64B7"/>
    <w:rsid w:val="00F0686B"/>
    <w:rsid w:val="00F1206B"/>
    <w:rsid w:val="00F14892"/>
    <w:rsid w:val="00F21D06"/>
    <w:rsid w:val="00F2571B"/>
    <w:rsid w:val="00F333E2"/>
    <w:rsid w:val="00F3793E"/>
    <w:rsid w:val="00F466DA"/>
    <w:rsid w:val="00F53679"/>
    <w:rsid w:val="00F537A8"/>
    <w:rsid w:val="00F6007A"/>
    <w:rsid w:val="00F63D61"/>
    <w:rsid w:val="00F74503"/>
    <w:rsid w:val="00F76C0C"/>
    <w:rsid w:val="00F82D61"/>
    <w:rsid w:val="00F92362"/>
    <w:rsid w:val="00F933FF"/>
    <w:rsid w:val="00FA4550"/>
    <w:rsid w:val="00FB1BF9"/>
    <w:rsid w:val="00FB3CCE"/>
    <w:rsid w:val="00FB651F"/>
    <w:rsid w:val="00FC1D49"/>
    <w:rsid w:val="00FD6366"/>
    <w:rsid w:val="00FD6A57"/>
    <w:rsid w:val="00FD7A8C"/>
    <w:rsid w:val="00FE10DD"/>
    <w:rsid w:val="00FE5D66"/>
    <w:rsid w:val="00FF4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F60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snapToGrid w:val="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pPr>
      <w:tabs>
        <w:tab w:val="center" w:pos="4680"/>
      </w:tabs>
    </w:pPr>
    <w:rPr>
      <w:spacing w:val="-3"/>
      <w:sz w:val="20"/>
      <w:szCs w:val="20"/>
      <w:lang w:eastAsia="fr-FR"/>
    </w:rPr>
  </w:style>
  <w:style w:type="paragraph" w:customStyle="1" w:styleId="bodytext1">
    <w:name w:val="bodytext1"/>
    <w:basedOn w:val="Normal"/>
    <w:rsid w:val="00EC1997"/>
    <w:pPr>
      <w:spacing w:before="100" w:beforeAutospacing="1" w:after="300" w:line="270" w:lineRule="atLeast"/>
      <w:jc w:val="left"/>
    </w:pPr>
    <w:rPr>
      <w:rFonts w:ascii="Times New Roman" w:hAnsi="Times New Roman" w:cs="Times New Roman"/>
      <w:snapToGrid/>
    </w:rPr>
  </w:style>
  <w:style w:type="paragraph" w:styleId="En-tte">
    <w:name w:val="header"/>
    <w:basedOn w:val="Normal"/>
    <w:link w:val="En-tteCar"/>
    <w:rsid w:val="006D759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6D759D"/>
    <w:rPr>
      <w:rFonts w:ascii="Arial" w:hAnsi="Arial" w:cs="Arial"/>
      <w:snapToGrid w:val="0"/>
      <w:sz w:val="24"/>
      <w:szCs w:val="24"/>
    </w:rPr>
  </w:style>
  <w:style w:type="paragraph" w:styleId="Pieddepage">
    <w:name w:val="footer"/>
    <w:basedOn w:val="Normal"/>
    <w:link w:val="PieddepageCar"/>
    <w:rsid w:val="006D759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6D759D"/>
    <w:rPr>
      <w:rFonts w:ascii="Arial" w:hAnsi="Arial" w:cs="Arial"/>
      <w:snapToGrid w:val="0"/>
      <w:sz w:val="24"/>
      <w:szCs w:val="24"/>
    </w:rPr>
  </w:style>
  <w:style w:type="paragraph" w:styleId="Textedebulles">
    <w:name w:val="Balloon Text"/>
    <w:basedOn w:val="Normal"/>
    <w:link w:val="TextedebullesCar"/>
    <w:rsid w:val="006315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315F7"/>
    <w:rPr>
      <w:rFonts w:ascii="Tahoma" w:hAnsi="Tahoma" w:cs="Tahoma"/>
      <w:snapToGrid w:val="0"/>
      <w:sz w:val="16"/>
      <w:szCs w:val="16"/>
    </w:rPr>
  </w:style>
  <w:style w:type="character" w:styleId="Lienhypertexte">
    <w:name w:val="Hyperlink"/>
    <w:unhideWhenUsed/>
    <w:rsid w:val="003D005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92371"/>
    <w:pPr>
      <w:ind w:left="720"/>
      <w:contextualSpacing/>
    </w:pPr>
  </w:style>
  <w:style w:type="table" w:styleId="Grilledutableau">
    <w:name w:val="Table Grid"/>
    <w:basedOn w:val="TableauNormal"/>
    <w:rsid w:val="0024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2458D2"/>
    <w:rPr>
      <w:b/>
      <w:bCs/>
    </w:rPr>
  </w:style>
  <w:style w:type="paragraph" w:customStyle="1" w:styleId="bodytext2">
    <w:name w:val="bodytext2"/>
    <w:basedOn w:val="Normal"/>
    <w:rsid w:val="00513A4E"/>
    <w:pPr>
      <w:spacing w:before="100" w:beforeAutospacing="1" w:line="270" w:lineRule="atLeast"/>
      <w:jc w:val="left"/>
    </w:pPr>
    <w:rPr>
      <w:rFonts w:ascii="Times New Roman" w:hAnsi="Times New Roman" w:cs="Times New Roman"/>
      <w:snapToGrid/>
    </w:rPr>
  </w:style>
  <w:style w:type="paragraph" w:styleId="NormalWeb">
    <w:name w:val="Normal (Web)"/>
    <w:basedOn w:val="Normal"/>
    <w:unhideWhenUsed/>
    <w:rsid w:val="009D1C1C"/>
    <w:pPr>
      <w:spacing w:before="100" w:beforeAutospacing="1" w:after="100" w:afterAutospacing="1" w:line="270" w:lineRule="atLeast"/>
      <w:jc w:val="left"/>
    </w:pPr>
    <w:rPr>
      <w:rFonts w:ascii="Times New Roman" w:hAnsi="Times New Roman" w:cs="Times New Roman"/>
      <w:snapToGrid/>
    </w:rPr>
  </w:style>
  <w:style w:type="character" w:styleId="Appelnotedebasdep">
    <w:name w:val="footnote reference"/>
    <w:rsid w:val="00DA2079"/>
    <w:rPr>
      <w:vertAlign w:val="superscript"/>
    </w:rPr>
  </w:style>
  <w:style w:type="character" w:customStyle="1" w:styleId="NotedebasdepageCar">
    <w:name w:val="Note de bas de page Car"/>
    <w:link w:val="Notedebasdepage"/>
    <w:uiPriority w:val="99"/>
    <w:semiHidden/>
    <w:rsid w:val="00DA2079"/>
    <w:rPr>
      <w:rFonts w:ascii="Arial" w:hAnsi="Arial" w:cs="Arial"/>
      <w:snapToGrid w:val="0"/>
      <w:spacing w:val="-3"/>
      <w:lang w:eastAsia="fr-FR"/>
    </w:rPr>
  </w:style>
  <w:style w:type="paragraph" w:customStyle="1" w:styleId="Default">
    <w:name w:val="Default"/>
    <w:rsid w:val="00A274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snapToGrid w:val="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pPr>
      <w:tabs>
        <w:tab w:val="center" w:pos="4680"/>
      </w:tabs>
    </w:pPr>
    <w:rPr>
      <w:spacing w:val="-3"/>
      <w:sz w:val="20"/>
      <w:szCs w:val="20"/>
      <w:lang w:eastAsia="fr-FR"/>
    </w:rPr>
  </w:style>
  <w:style w:type="paragraph" w:customStyle="1" w:styleId="bodytext1">
    <w:name w:val="bodytext1"/>
    <w:basedOn w:val="Normal"/>
    <w:rsid w:val="00EC1997"/>
    <w:pPr>
      <w:spacing w:before="100" w:beforeAutospacing="1" w:after="300" w:line="270" w:lineRule="atLeast"/>
      <w:jc w:val="left"/>
    </w:pPr>
    <w:rPr>
      <w:rFonts w:ascii="Times New Roman" w:hAnsi="Times New Roman" w:cs="Times New Roman"/>
      <w:snapToGrid/>
    </w:rPr>
  </w:style>
  <w:style w:type="paragraph" w:styleId="En-tte">
    <w:name w:val="header"/>
    <w:basedOn w:val="Normal"/>
    <w:link w:val="En-tteCar"/>
    <w:rsid w:val="006D759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6D759D"/>
    <w:rPr>
      <w:rFonts w:ascii="Arial" w:hAnsi="Arial" w:cs="Arial"/>
      <w:snapToGrid w:val="0"/>
      <w:sz w:val="24"/>
      <w:szCs w:val="24"/>
    </w:rPr>
  </w:style>
  <w:style w:type="paragraph" w:styleId="Pieddepage">
    <w:name w:val="footer"/>
    <w:basedOn w:val="Normal"/>
    <w:link w:val="PieddepageCar"/>
    <w:rsid w:val="006D759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6D759D"/>
    <w:rPr>
      <w:rFonts w:ascii="Arial" w:hAnsi="Arial" w:cs="Arial"/>
      <w:snapToGrid w:val="0"/>
      <w:sz w:val="24"/>
      <w:szCs w:val="24"/>
    </w:rPr>
  </w:style>
  <w:style w:type="paragraph" w:styleId="Textedebulles">
    <w:name w:val="Balloon Text"/>
    <w:basedOn w:val="Normal"/>
    <w:link w:val="TextedebullesCar"/>
    <w:rsid w:val="006315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315F7"/>
    <w:rPr>
      <w:rFonts w:ascii="Tahoma" w:hAnsi="Tahoma" w:cs="Tahoma"/>
      <w:snapToGrid w:val="0"/>
      <w:sz w:val="16"/>
      <w:szCs w:val="16"/>
    </w:rPr>
  </w:style>
  <w:style w:type="character" w:styleId="Lienhypertexte">
    <w:name w:val="Hyperlink"/>
    <w:unhideWhenUsed/>
    <w:rsid w:val="003D005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92371"/>
    <w:pPr>
      <w:ind w:left="720"/>
      <w:contextualSpacing/>
    </w:pPr>
  </w:style>
  <w:style w:type="table" w:styleId="Grilledutableau">
    <w:name w:val="Table Grid"/>
    <w:basedOn w:val="TableauNormal"/>
    <w:rsid w:val="0024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2458D2"/>
    <w:rPr>
      <w:b/>
      <w:bCs/>
    </w:rPr>
  </w:style>
  <w:style w:type="paragraph" w:customStyle="1" w:styleId="bodytext2">
    <w:name w:val="bodytext2"/>
    <w:basedOn w:val="Normal"/>
    <w:rsid w:val="00513A4E"/>
    <w:pPr>
      <w:spacing w:before="100" w:beforeAutospacing="1" w:line="270" w:lineRule="atLeast"/>
      <w:jc w:val="left"/>
    </w:pPr>
    <w:rPr>
      <w:rFonts w:ascii="Times New Roman" w:hAnsi="Times New Roman" w:cs="Times New Roman"/>
      <w:snapToGrid/>
    </w:rPr>
  </w:style>
  <w:style w:type="paragraph" w:styleId="NormalWeb">
    <w:name w:val="Normal (Web)"/>
    <w:basedOn w:val="Normal"/>
    <w:unhideWhenUsed/>
    <w:rsid w:val="009D1C1C"/>
    <w:pPr>
      <w:spacing w:before="100" w:beforeAutospacing="1" w:after="100" w:afterAutospacing="1" w:line="270" w:lineRule="atLeast"/>
      <w:jc w:val="left"/>
    </w:pPr>
    <w:rPr>
      <w:rFonts w:ascii="Times New Roman" w:hAnsi="Times New Roman" w:cs="Times New Roman"/>
      <w:snapToGrid/>
    </w:rPr>
  </w:style>
  <w:style w:type="character" w:styleId="Appelnotedebasdep">
    <w:name w:val="footnote reference"/>
    <w:rsid w:val="00DA2079"/>
    <w:rPr>
      <w:vertAlign w:val="superscript"/>
    </w:rPr>
  </w:style>
  <w:style w:type="character" w:customStyle="1" w:styleId="NotedebasdepageCar">
    <w:name w:val="Note de bas de page Car"/>
    <w:link w:val="Notedebasdepage"/>
    <w:uiPriority w:val="99"/>
    <w:semiHidden/>
    <w:rsid w:val="00DA2079"/>
    <w:rPr>
      <w:rFonts w:ascii="Arial" w:hAnsi="Arial" w:cs="Arial"/>
      <w:snapToGrid w:val="0"/>
      <w:spacing w:val="-3"/>
      <w:lang w:eastAsia="fr-FR"/>
    </w:rPr>
  </w:style>
  <w:style w:type="paragraph" w:customStyle="1" w:styleId="Default">
    <w:name w:val="Default"/>
    <w:rsid w:val="00A274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34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9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64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4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72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94668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5967">
                  <w:marLeft w:val="210"/>
                  <w:marRight w:val="21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415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07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8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95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6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42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3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7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4594">
          <w:marLeft w:val="634"/>
          <w:marRight w:val="0"/>
          <w:marTop w:val="12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214">
          <w:marLeft w:val="634"/>
          <w:marRight w:val="0"/>
          <w:marTop w:val="12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4234">
          <w:marLeft w:val="634"/>
          <w:marRight w:val="0"/>
          <w:marTop w:val="12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6828">
          <w:marLeft w:val="634"/>
          <w:marRight w:val="0"/>
          <w:marTop w:val="12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2431">
          <w:marLeft w:val="634"/>
          <w:marRight w:val="0"/>
          <w:marTop w:val="12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provost.dominic@areq.lacsq.org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ffiche" ma:contentTypeID="0x01010096986FF6C675CF41BDDEEA08E8F60B7D6E006C9CCD420510964AAC348FDB16C3B586" ma:contentTypeVersion="34" ma:contentTypeDescription="" ma:contentTypeScope="" ma:versionID="ff1c3a4d6687dc384258840b80eb2cb7">
  <xsd:schema xmlns:xsd="http://www.w3.org/2001/XMLSchema" xmlns:xs="http://www.w3.org/2001/XMLSchema" xmlns:p="http://schemas.microsoft.com/office/2006/metadata/properties" xmlns:ns1="http://schemas.microsoft.com/sharepoint/v3" xmlns:ns2="46c7fdbb-b130-4687-af6a-8c1b74df5fd4" xmlns:ns3="http://schemas.microsoft.com/sharepoint/v3/fields" targetNamespace="http://schemas.microsoft.com/office/2006/metadata/properties" ma:root="true" ma:fieldsID="7bc69af96b8ca210605b82ef607cdabe" ns1:_="" ns2:_="" ns3:_="">
    <xsd:import namespace="http://schemas.microsoft.com/sharepoint/v3"/>
    <xsd:import namespace="46c7fdbb-b130-4687-af6a-8c1b74df5fd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f8587665e5c7469e96bfe242ded86e5d" minOccurs="0"/>
                <xsd:element ref="ns2:TaxCatchAll" minOccurs="0"/>
                <xsd:element ref="ns2:TaxCatchAllLabel" minOccurs="0"/>
                <xsd:element ref="ns3:_Publisher" minOccurs="0"/>
                <xsd:element ref="ns2:Contrb" minOccurs="0"/>
                <xsd:element ref="ns2:lb7118dd694e49a8a1432b69b9799bab" minOccurs="0"/>
                <xsd:element ref="ns2:i455f69a3de94733bb4a07473af4041d" minOccurs="0"/>
                <xsd:element ref="ns2:Actvt" minOccurs="0"/>
                <xsd:element ref="ns2:Cote" minOccurs="0"/>
                <xsd:element ref="ns2:Poste" minOccurs="0"/>
                <xsd:element ref="ns2:Projet" minOccurs="0"/>
                <xsd:element ref="ns2:IdPatrimonial" minOccurs="0"/>
                <xsd:element ref="ns2:AuteurPatrimonial" minOccurs="0"/>
                <xsd:element ref="ns2:Date_x0020_de_x0020_création_x0020_du_x0020_document" minOccurs="0"/>
                <xsd:element ref="ns2:Attributs_x0020_F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7fdbb-b130-4687-af6a-8c1b74df5fd4" elementFormDefault="qualified">
    <xsd:import namespace="http://schemas.microsoft.com/office/2006/documentManagement/types"/>
    <xsd:import namespace="http://schemas.microsoft.com/office/infopath/2007/PartnerControls"/>
    <xsd:element name="f8587665e5c7469e96bfe242ded86e5d" ma:index="10" nillable="true" ma:taxonomy="true" ma:internalName="f8587665e5c7469e96bfe242ded86e5d" ma:taxonomyFieldName="MotCle" ma:displayName="Mots clés CSQ" ma:readOnly="false" ma:default="" ma:fieldId="{f8587665-e5c7-469e-96bf-e242ded86e5d}" ma:taxonomyMulti="true" ma:sspId="37727bac-288a-4e8c-ac3f-72706e8b9e8b" ma:termSetId="5d493032-9652-4df6-a656-cb0f1776af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9f0d34fe-9995-4ea3-91d2-eebbd3baf287}" ma:internalName="TaxCatchAll" ma:showField="CatchAllData" ma:web="fa1c7889-63ad-4c97-9f88-b092098a17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f0d34fe-9995-4ea3-91d2-eebbd3baf287}" ma:internalName="TaxCatchAllLabel" ma:readOnly="true" ma:showField="CatchAllDataLabel" ma:web="fa1c7889-63ad-4c97-9f88-b092098a17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rb" ma:index="15" nillable="true" ma:displayName="Contributeur" ma:list="UserInfo" ma:SharePointGroup="0" ma:internalName="Contrb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b7118dd694e49a8a1432b69b9799bab" ma:index="16" nillable="true" ma:taxonomy="true" ma:internalName="lb7118dd694e49a8a1432b69b9799bab" ma:taxonomyFieldName="SrcDocmn" ma:displayName="Source du document" ma:readOnly="false" ma:default="" ma:fieldId="{5b7118dd-694e-49a8-a143-2b69b9799bab}" ma:sspId="37727bac-288a-4e8c-ac3f-72706e8b9e8b" ma:termSetId="8cf0df15-b8da-47d3-9589-1ec439dfa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55f69a3de94733bb4a07473af4041d" ma:index="18" nillable="true" ma:taxonomy="true" ma:internalName="i455f69a3de94733bb4a07473af4041d" ma:taxonomyFieldName="CodeClass" ma:displayName="Code de classification" ma:indexed="true" ma:readOnly="false" ma:default="" ma:fieldId="{2455f69a-3de9-4733-bb4a-07473af4041d}" ma:sspId="37727bac-288a-4e8c-ac3f-72706e8b9e8b" ma:termSetId="38c1e8e0-9623-4f36-b880-eac9f3d93b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vt" ma:index="20" nillable="true" ma:displayName="Activité" ma:internalName="Actvt" ma:readOnly="false">
      <xsd:simpleType>
        <xsd:restriction base="dms:Text">
          <xsd:maxLength value="255"/>
        </xsd:restriction>
      </xsd:simpleType>
    </xsd:element>
    <xsd:element name="Cote" ma:index="21" nillable="true" ma:displayName="Cote" ma:internalName="Cote">
      <xsd:simpleType>
        <xsd:restriction base="dms:Text">
          <xsd:maxLength value="100"/>
        </xsd:restriction>
      </xsd:simpleType>
    </xsd:element>
    <xsd:element name="Poste" ma:index="22" nillable="true" ma:displayName="Poste" ma:internalName="Poste">
      <xsd:simpleType>
        <xsd:restriction base="dms:Text">
          <xsd:maxLength value="255"/>
        </xsd:restriction>
      </xsd:simpleType>
    </xsd:element>
    <xsd:element name="Projet" ma:index="23" nillable="true" ma:displayName="Projet" ma:internalName="Projet">
      <xsd:simpleType>
        <xsd:restriction base="dms:Text">
          <xsd:maxLength value="255"/>
        </xsd:restriction>
      </xsd:simpleType>
    </xsd:element>
    <xsd:element name="IdPatrimonial" ma:index="24" nillable="true" ma:displayName="IdPatrimonial" ma:internalName="IdPatrimonial">
      <xsd:simpleType>
        <xsd:restriction base="dms:Number"/>
      </xsd:simpleType>
    </xsd:element>
    <xsd:element name="AuteurPatrimonial" ma:index="25" nillable="true" ma:displayName="AuteurPatrimonial" ma:internalName="AuteurPatrimonial">
      <xsd:simpleType>
        <xsd:restriction base="dms:Text">
          <xsd:maxLength value="255"/>
        </xsd:restriction>
      </xsd:simpleType>
    </xsd:element>
    <xsd:element name="Date_x0020_de_x0020_création_x0020_du_x0020_document" ma:index="26" nillable="true" ma:displayName="Création du document" ma:default="[today]" ma:description="Date de création du document gérée par la Centrale" ma:format="DateOnly" ma:internalName="Date_x0020_de_x0020_cr_x00e9_ation_x0020_du_x0020_document" ma:readOnly="false">
      <xsd:simpleType>
        <xsd:restriction base="dms:DateTime"/>
      </xsd:simpleType>
    </xsd:element>
    <xsd:element name="Attributs_x0020_FSE" ma:index="28" nillable="true" ma:displayName="Attributs FSE" ma:format="Dropdown" ma:internalName="Attributs_x0020_FSE">
      <xsd:simpleType>
        <xsd:restriction base="dms:Choice">
          <xsd:enumeration value="VPP-Réseau professionnel et pédagogique"/>
          <xsd:enumeration value="VPP-Réseau EDA"/>
          <xsd:enumeration value="VPP-Réseau FP"/>
          <xsd:enumeration value="VPP-EHDAA"/>
          <xsd:enumeration value="RLT-CIAC"/>
          <xsd:enumeration value="RLT-Réseau des applicateurs"/>
          <xsd:enumeration value="RLT-Réseau spécial"/>
          <xsd:enumeration value="RLT-Réseau des nouveaux"/>
          <xsd:enumeration value="RLT-Formations"/>
          <xsd:enumeration value="RLT-Autr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14" nillable="true" ma:displayName="Éditeur" ma:description="Personne, organisation ou service qui a publié la ressource" ma:internalName="_Publish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axOccurs="1" ma:index="4" ma:displayName="Titre"/>
        <xsd:element ref="dc:subject" minOccurs="0" maxOccurs="1"/>
        <xsd:element ref="dc:description" minOccurs="0" maxOccurs="1" ma:index="9" ma:displayName="Commentaire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InscrireMetaDonneesAjouter</Name>
    <Synchronization>Synchronous</Synchronization>
    <Type>10001</Type>
    <SequenceNumber>11001</SequenceNumber>
    <Url/>
    <Assembly>CSQ.SHP.COL.InscrireMetaDonnees.r0, Version=1.0.0.0, Culture=neutral, PublicKeyToken=60de04f8469a0fce</Assembly>
    <Class>CSQ.SHP.COL.InscrireMetaDonnees.r0.Classe.RecepteurEvenementInscrireMetaDonnees</Class>
    <Data/>
    <Filter/>
  </Receiver>
  <Receiver>
    <Name>InscrireMetaDonneesModifier</Name>
    <Synchronization>Synchronous</Synchronization>
    <Type>10002</Type>
    <SequenceNumber>11002</SequenceNumber>
    <Url/>
    <Assembly>CSQ.SHP.COL.InscrireMetaDonnees.r0, Version=1.0.0.0, Culture=neutral, PublicKeyToken=60de04f8469a0fce</Assembly>
    <Class>CSQ.SHP.COL.InscrireMetaDonnees.r0.Classe.RecepteurEvenementInscrireMetaDonnees</Class>
    <Data/>
    <Filter/>
  </Receiver>
  <Receiver>
    <Name>InscrireMetaDonneesArchiver</Name>
    <Synchronization>Synchronous</Synchronization>
    <Type>10004</Type>
    <SequenceNumber>11002</SequenceNumber>
    <Url/>
    <Assembly>CSQ.SHP.COL.InscrireMetaDonnees.r0, Version=1.0.0.0, Culture=neutral, PublicKeyToken=60de04f8469a0fce</Assembly>
    <Class>CSQ.SHP.COL.InscrireMetaDonnees.r0.Classe.RecepteurEvenementInscrireMetaDonnees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de_x0020_création_x0020_du_x0020_document xmlns="46c7fdbb-b130-4687-af6a-8c1b74df5fd4">2017-05-03T14:29:29+00:00</Date_x0020_de_x0020_création_x0020_du_x0020_document>
    <Cote xmlns="46c7fdbb-b130-4687-af6a-8c1b74df5fd4" xsi:nil="true"/>
    <_Publisher xmlns="http://schemas.microsoft.com/sharepoint/v3/fields" xsi:nil="true"/>
    <Actvt xmlns="46c7fdbb-b130-4687-af6a-8c1b74df5fd4">AREQ</Actvt>
    <f8587665e5c7469e96bfe242ded86e5d xmlns="46c7fdbb-b130-4687-af6a-8c1b74df5fd4">
      <Terms xmlns="http://schemas.microsoft.com/office/infopath/2007/PartnerControls"/>
    </f8587665e5c7469e96bfe242ded86e5d>
    <Contrb xmlns="46c7fdbb-b130-4687-af6a-8c1b74df5fd4">
      <UserInfo>
        <DisplayName/>
        <AccountId xsi:nil="true"/>
        <AccountType/>
      </UserInfo>
    </Contrb>
    <lb7118dd694e49a8a1432b69b9799bab xmlns="46c7fdbb-b130-4687-af6a-8c1b74df5fd4">
      <Terms xmlns="http://schemas.microsoft.com/office/infopath/2007/PartnerControls"/>
    </lb7118dd694e49a8a1432b69b9799bab>
    <Attributs_x0020_FSE xmlns="46c7fdbb-b130-4687-af6a-8c1b74df5fd4" xsi:nil="true"/>
    <TaxCatchAll xmlns="46c7fdbb-b130-4687-af6a-8c1b74df5fd4"/>
    <AuteurPatrimonial xmlns="46c7fdbb-b130-4687-af6a-8c1b74df5fd4" xsi:nil="true"/>
    <Poste xmlns="46c7fdbb-b130-4687-af6a-8c1b74df5fd4">Communications</Poste>
    <IdPatrimonial xmlns="46c7fdbb-b130-4687-af6a-8c1b74df5fd4" xsi:nil="true"/>
    <RoutingRuleDescription xmlns="http://schemas.microsoft.com/sharepoint/v3" xsi:nil="true"/>
    <Projet xmlns="46c7fdbb-b130-4687-af6a-8c1b74df5fd4" xsi:nil="true"/>
    <i455f69a3de94733bb4a07473af4041d xmlns="46c7fdbb-b130-4687-af6a-8c1b74df5fd4">
      <Terms xmlns="http://schemas.microsoft.com/office/infopath/2007/PartnerControls"/>
    </i455f69a3de94733bb4a07473af4041d>
  </documentManagement>
</p:properties>
</file>

<file path=customXml/item5.xml><?xml version="1.0" encoding="utf-8"?>
<?mso-contentType ?>
<SharedContentType xmlns="Microsoft.SharePoint.Taxonomy.ContentTypeSync" SourceId="37727bac-288a-4e8c-ac3f-72706e8b9e8b" ContentTypeId="0x01010096986FF6C675CF41BDDEEA08E8F60B7D6E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2DAD9C-53E5-4F79-9CA6-31674C00A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c7fdbb-b130-4687-af6a-8c1b74df5fd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6EFE-B3A0-4981-A62E-84DC4BE14BD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08BC67F-A070-4B8F-84E1-993EE77191EF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44F26331-005B-4D2B-8138-4EF179C87661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sharepoint/v3/fields"/>
    <ds:schemaRef ds:uri="http://schemas.microsoft.com/office/2006/documentManagement/types"/>
    <ds:schemaRef ds:uri="46c7fdbb-b130-4687-af6a-8c1b74df5fd4"/>
    <ds:schemaRef ds:uri="http://purl.org/dc/dcmitype/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0DABDA59-8186-49AB-A4BF-EE2A90C7086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DBAFC6D0-3FC4-4E9F-926B-9DBB916736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A1617-Communiqué Consultation RRQ</vt:lpstr>
    </vt:vector>
  </TitlesOfParts>
  <Company>CSQ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A1617-Communiqué Consultation RRQ</dc:title>
  <dc:creator>Utilisateur CSQ</dc:creator>
  <cp:lastModifiedBy>Utilisateur CSQ</cp:lastModifiedBy>
  <cp:revision>2</cp:revision>
  <cp:lastPrinted>2017-05-03T13:19:00Z</cp:lastPrinted>
  <dcterms:created xsi:type="dcterms:W3CDTF">2017-05-03T17:55:00Z</dcterms:created>
  <dcterms:modified xsi:type="dcterms:W3CDTF">2017-05-03T17:55:00Z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0x01010096986FF6C675CF41BDDEEA08E8F60B7D6E006C9CCD420510964AAC348FDB16C3B586</vt:lpwstr>
  </property>
  <property fmtid="{D5CDD505-2E9C-101B-9397-08002B2CF9AE}" pid="3" name="CodeClass">
    <vt:lpwstr>1</vt:lpwstr>
  </property>
  <property fmtid="{D5CDD505-2E9C-101B-9397-08002B2CF9AE}" pid="4" name="SrcDocmn">
    <vt:lpwstr/>
  </property>
  <property fmtid="{D5CDD505-2E9C-101B-9397-08002B2CF9AE}" pid="5" name="MotCle">
    <vt:lpwstr/>
  </property>
</Properties>
</file>